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41AD8" w14:textId="77777777" w:rsidR="00581BD1" w:rsidRPr="00581BD1" w:rsidRDefault="00581BD1" w:rsidP="00581BD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kern w:val="0"/>
          <w:sz w:val="20"/>
          <w:szCs w:val="20"/>
          <w:lang w:eastAsia="pl-PL"/>
          <w14:ligatures w14:val="none"/>
        </w:rPr>
      </w:pPr>
      <w:bookmarkStart w:id="0" w:name="zapytanie_ofertowe"/>
      <w:r w:rsidRPr="00581BD1">
        <w:rPr>
          <w:rFonts w:ascii="Calibri" w:eastAsia="Calibri" w:hAnsi="Calibri" w:cs="Calibri"/>
          <w:b/>
          <w:kern w:val="0"/>
          <w:sz w:val="20"/>
          <w:szCs w:val="20"/>
          <w:lang w:eastAsia="pl-PL"/>
          <w14:ligatures w14:val="none"/>
        </w:rPr>
        <w:t>ZAPYTANIE OFERTOWE</w:t>
      </w:r>
      <w:bookmarkEnd w:id="0"/>
    </w:p>
    <w:p w14:paraId="5006D817" w14:textId="77777777" w:rsidR="00581BD1" w:rsidRPr="00581BD1" w:rsidRDefault="00581BD1" w:rsidP="00581BD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581BD1">
        <w:rPr>
          <w:rFonts w:ascii="Calibri" w:eastAsia="Calibri" w:hAnsi="Calibri" w:cs="Calibri"/>
          <w:b/>
          <w:kern w:val="0"/>
          <w:sz w:val="20"/>
          <w:szCs w:val="20"/>
          <w:lang w:eastAsia="pl-PL"/>
          <w14:ligatures w14:val="none"/>
        </w:rPr>
        <w:t>w ramach projektu KPOD.01.03-IW.01-8914/24-00</w:t>
      </w:r>
    </w:p>
    <w:p w14:paraId="319CBB5B" w14:textId="77777777" w:rsidR="00581BD1" w:rsidRPr="00581BD1" w:rsidRDefault="00581BD1" w:rsidP="00581BD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Cs/>
          <w:kern w:val="0"/>
          <w:sz w:val="20"/>
          <w:szCs w:val="20"/>
          <w:lang w:eastAsia="pl-PL"/>
          <w14:ligatures w14:val="none"/>
        </w:rPr>
      </w:pPr>
      <w:r w:rsidRPr="00581BD1">
        <w:rPr>
          <w:rFonts w:ascii="Calibri" w:eastAsia="Calibri" w:hAnsi="Calibri" w:cs="Calibri"/>
          <w:bCs/>
          <w:kern w:val="0"/>
          <w:sz w:val="20"/>
          <w:szCs w:val="20"/>
          <w:lang w:eastAsia="pl-PL"/>
          <w14:ligatures w14:val="none"/>
        </w:rPr>
        <w:t>realizowanego w ramach programu Krajowy Plan Odbudowy i Zwiększania Odporności (KPO), Komponent A „Odporność i Konkurencyjność Gospodarki", Inwestycja A1.2.1 Inwestycje dla przedsiębiorstw w produkty, usługi i kompetencje pracowników oraz kadry związane z dywersyfikacją działalności.</w:t>
      </w:r>
    </w:p>
    <w:p w14:paraId="64CC5318" w14:textId="77777777" w:rsidR="00581BD1" w:rsidRPr="00581BD1" w:rsidRDefault="00581BD1" w:rsidP="00581BD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581BD1">
        <w:rPr>
          <w:rFonts w:ascii="Calibri" w:eastAsia="Calibri" w:hAnsi="Calibri" w:cs="Calibri"/>
          <w:bCs/>
          <w:kern w:val="0"/>
          <w:sz w:val="20"/>
          <w:szCs w:val="20"/>
          <w:lang w:eastAsia="pl-PL"/>
          <w14:ligatures w14:val="none"/>
        </w:rPr>
        <w:t>D</w:t>
      </w:r>
      <w:r w:rsidRPr="00581BD1">
        <w:rPr>
          <w:rFonts w:ascii="Calibri" w:eastAsia="Calibri" w:hAnsi="Calibri" w:cs="Calibri"/>
          <w:b/>
          <w:kern w:val="0"/>
          <w:sz w:val="20"/>
          <w:szCs w:val="20"/>
          <w:lang w:eastAsia="pl-PL"/>
          <w14:ligatures w14:val="none"/>
        </w:rPr>
        <w:t>ata upublicznienia zapytania ofertowego: 25.11.2025 r.</w:t>
      </w:r>
    </w:p>
    <w:p w14:paraId="207C2634" w14:textId="77777777" w:rsidR="00E3425D" w:rsidRPr="004D3D4D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color w:val="000000"/>
          <w:sz w:val="20"/>
          <w:szCs w:val="20"/>
        </w:rPr>
      </w:pPr>
    </w:p>
    <w:p w14:paraId="1B228458" w14:textId="77777777" w:rsidR="00581BD1" w:rsidRPr="00581BD1" w:rsidRDefault="00581BD1" w:rsidP="00581BD1">
      <w:pPr>
        <w:pBdr>
          <w:top w:val="nil"/>
          <w:left w:val="nil"/>
          <w:bottom w:val="nil"/>
          <w:right w:val="nil"/>
          <w:between w:val="nil"/>
        </w:pBdr>
        <w:spacing w:before="147"/>
        <w:rPr>
          <w:rFonts w:ascii="Calibri" w:hAnsi="Calibri" w:cs="Calibri"/>
          <w:color w:val="000000"/>
          <w:sz w:val="20"/>
          <w:szCs w:val="20"/>
        </w:rPr>
      </w:pPr>
      <w:bookmarkStart w:id="1" w:name="sekcja_i_zamawiający"/>
      <w:r w:rsidRPr="00581BD1">
        <w:rPr>
          <w:rFonts w:ascii="Calibri" w:hAnsi="Calibri" w:cs="Calibri"/>
          <w:b/>
          <w:color w:val="000000"/>
          <w:sz w:val="20"/>
          <w:szCs w:val="20"/>
        </w:rPr>
        <w:t>SEKCJA I: ZAMAWIAJĄCY</w:t>
      </w:r>
      <w:bookmarkEnd w:id="1"/>
    </w:p>
    <w:p w14:paraId="274EF53A" w14:textId="617E884F" w:rsidR="00581BD1" w:rsidRPr="004D3D4D" w:rsidRDefault="00581BD1" w:rsidP="00581BD1">
      <w:pPr>
        <w:pBdr>
          <w:top w:val="nil"/>
          <w:left w:val="nil"/>
          <w:bottom w:val="nil"/>
          <w:right w:val="nil"/>
          <w:between w:val="nil"/>
        </w:pBdr>
        <w:spacing w:before="147"/>
        <w:rPr>
          <w:rFonts w:ascii="Calibri" w:hAnsi="Calibri" w:cs="Calibri"/>
          <w:color w:val="000000"/>
          <w:sz w:val="20"/>
          <w:szCs w:val="20"/>
        </w:rPr>
      </w:pPr>
      <w:bookmarkStart w:id="2" w:name="i_1_nazwa_i_adres_zamawiającego"/>
      <w:r w:rsidRPr="00581BD1">
        <w:rPr>
          <w:rFonts w:ascii="Calibri" w:hAnsi="Calibri" w:cs="Calibri"/>
          <w:b/>
          <w:color w:val="000000"/>
          <w:sz w:val="20"/>
          <w:szCs w:val="20"/>
        </w:rPr>
        <w:t>I.1. Nazwa i adres Zamawiającego</w:t>
      </w:r>
      <w:bookmarkEnd w:id="2"/>
    </w:p>
    <w:p w14:paraId="1CECACC8" w14:textId="77777777" w:rsidR="006F4119" w:rsidRPr="004D3D4D" w:rsidRDefault="00E3425D" w:rsidP="00581BD1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color w:val="000000"/>
          <w:sz w:val="20"/>
          <w:szCs w:val="20"/>
        </w:rPr>
      </w:pPr>
      <w:r w:rsidRPr="004D3D4D">
        <w:rPr>
          <w:rFonts w:ascii="Calibri" w:hAnsi="Calibri" w:cs="Calibri"/>
          <w:b/>
          <w:color w:val="000000"/>
          <w:sz w:val="20"/>
          <w:szCs w:val="20"/>
        </w:rPr>
        <w:t>Zamawiający:</w:t>
      </w:r>
    </w:p>
    <w:p w14:paraId="360C5CBD" w14:textId="0991EA08" w:rsidR="00F903E1" w:rsidRPr="004D3D4D" w:rsidRDefault="006F4119" w:rsidP="00581BD1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color w:val="000000"/>
          <w:sz w:val="20"/>
          <w:szCs w:val="20"/>
        </w:rPr>
      </w:pPr>
      <w:r w:rsidRPr="004D3D4D">
        <w:rPr>
          <w:rFonts w:ascii="Calibri" w:hAnsi="Calibri" w:cs="Calibri"/>
          <w:b/>
          <w:sz w:val="20"/>
          <w:szCs w:val="20"/>
        </w:rPr>
        <w:t xml:space="preserve">„FLORENCJA” Izabela </w:t>
      </w:r>
      <w:proofErr w:type="spellStart"/>
      <w:r w:rsidRPr="004D3D4D">
        <w:rPr>
          <w:rFonts w:ascii="Calibri" w:hAnsi="Calibri" w:cs="Calibri"/>
          <w:b/>
          <w:sz w:val="20"/>
          <w:szCs w:val="20"/>
        </w:rPr>
        <w:t>Sabadasz</w:t>
      </w:r>
      <w:proofErr w:type="spellEnd"/>
      <w:r w:rsidRPr="004D3D4D">
        <w:rPr>
          <w:rFonts w:ascii="Calibri" w:hAnsi="Calibri" w:cs="Calibri"/>
          <w:b/>
          <w:sz w:val="20"/>
          <w:szCs w:val="20"/>
        </w:rPr>
        <w:t>-Żywczak</w:t>
      </w:r>
      <w:r w:rsidR="00F903E1" w:rsidRPr="004D3D4D">
        <w:rPr>
          <w:rFonts w:ascii="Calibri" w:hAnsi="Calibri" w:cs="Calibri"/>
          <w:sz w:val="20"/>
          <w:szCs w:val="20"/>
        </w:rPr>
        <w:br/>
      </w:r>
      <w:r w:rsidR="000F0297" w:rsidRPr="004D3D4D">
        <w:rPr>
          <w:rFonts w:ascii="Calibri" w:hAnsi="Calibri" w:cs="Calibri"/>
          <w:sz w:val="20"/>
          <w:szCs w:val="20"/>
        </w:rPr>
        <w:t xml:space="preserve">ul. </w:t>
      </w:r>
      <w:r w:rsidRPr="004D3D4D">
        <w:rPr>
          <w:rFonts w:ascii="Calibri" w:hAnsi="Calibri" w:cs="Calibri"/>
          <w:sz w:val="20"/>
          <w:szCs w:val="20"/>
        </w:rPr>
        <w:t>Rynek 16</w:t>
      </w:r>
      <w:r w:rsidR="00F903E1" w:rsidRPr="004D3D4D">
        <w:rPr>
          <w:rFonts w:ascii="Calibri" w:hAnsi="Calibri" w:cs="Calibri"/>
          <w:sz w:val="20"/>
          <w:szCs w:val="20"/>
        </w:rPr>
        <w:br/>
      </w:r>
      <w:r w:rsidRPr="004D3D4D">
        <w:rPr>
          <w:rFonts w:ascii="Calibri" w:hAnsi="Calibri" w:cs="Calibri"/>
          <w:sz w:val="20"/>
          <w:szCs w:val="20"/>
        </w:rPr>
        <w:t xml:space="preserve">33-350 </w:t>
      </w:r>
      <w:proofErr w:type="spellStart"/>
      <w:r w:rsidRPr="004D3D4D">
        <w:rPr>
          <w:rFonts w:ascii="Calibri" w:hAnsi="Calibri" w:cs="Calibri"/>
          <w:sz w:val="20"/>
          <w:szCs w:val="20"/>
        </w:rPr>
        <w:t>Piwniczna-Zdrój</w:t>
      </w:r>
      <w:proofErr w:type="spellEnd"/>
      <w:r w:rsidR="00F903E1" w:rsidRPr="004D3D4D">
        <w:rPr>
          <w:rFonts w:ascii="Calibri" w:hAnsi="Calibri" w:cs="Calibri"/>
          <w:sz w:val="20"/>
          <w:szCs w:val="20"/>
        </w:rPr>
        <w:br/>
        <w:t xml:space="preserve">NIP: </w:t>
      </w:r>
      <w:r w:rsidRPr="004D3D4D">
        <w:rPr>
          <w:rFonts w:ascii="Calibri" w:hAnsi="Calibri" w:cs="Calibri"/>
          <w:sz w:val="20"/>
          <w:szCs w:val="20"/>
        </w:rPr>
        <w:t>734 301 09 35</w:t>
      </w:r>
    </w:p>
    <w:p w14:paraId="6A4338C4" w14:textId="77777777" w:rsidR="00E3425D" w:rsidRPr="004D3D4D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color w:val="000000"/>
          <w:sz w:val="20"/>
          <w:szCs w:val="20"/>
        </w:rPr>
      </w:pPr>
    </w:p>
    <w:p w14:paraId="500F5C46" w14:textId="42206C99" w:rsidR="004D3D4D" w:rsidRDefault="00581BD1" w:rsidP="00581BD1">
      <w:pPr>
        <w:pBdr>
          <w:top w:val="nil"/>
          <w:left w:val="nil"/>
          <w:bottom w:val="nil"/>
          <w:right w:val="nil"/>
          <w:between w:val="nil"/>
        </w:pBdr>
        <w:spacing w:before="83"/>
        <w:rPr>
          <w:rFonts w:ascii="Calibri" w:hAnsi="Calibri" w:cs="Calibri"/>
          <w:color w:val="000000"/>
          <w:sz w:val="20"/>
          <w:szCs w:val="20"/>
        </w:rPr>
      </w:pPr>
      <w:r w:rsidRPr="00581BD1">
        <w:rPr>
          <w:rFonts w:ascii="Calibri" w:hAnsi="Calibri" w:cs="Calibri"/>
          <w:b/>
          <w:color w:val="000000"/>
          <w:sz w:val="20"/>
          <w:szCs w:val="20"/>
        </w:rPr>
        <w:t>Osoba do kontaktu:</w:t>
      </w:r>
      <w:r w:rsidRPr="00581BD1">
        <w:rPr>
          <w:rFonts w:ascii="Calibri" w:hAnsi="Calibri" w:cs="Calibri"/>
          <w:color w:val="000000"/>
          <w:sz w:val="20"/>
          <w:szCs w:val="20"/>
        </w:rPr>
        <w:t xml:space="preserve"> Izabela </w:t>
      </w:r>
      <w:proofErr w:type="spellStart"/>
      <w:r w:rsidRPr="00581BD1">
        <w:rPr>
          <w:rFonts w:ascii="Calibri" w:hAnsi="Calibri" w:cs="Calibri"/>
          <w:color w:val="000000"/>
          <w:sz w:val="20"/>
          <w:szCs w:val="20"/>
        </w:rPr>
        <w:t>Sabadasz</w:t>
      </w:r>
      <w:proofErr w:type="spellEnd"/>
      <w:r w:rsidRPr="00581BD1">
        <w:rPr>
          <w:rFonts w:ascii="Calibri" w:hAnsi="Calibri" w:cs="Calibri"/>
          <w:color w:val="000000"/>
          <w:sz w:val="20"/>
          <w:szCs w:val="20"/>
        </w:rPr>
        <w:t>-Żywczak</w:t>
      </w:r>
      <w:r w:rsidRPr="00581BD1">
        <w:rPr>
          <w:rFonts w:ascii="Calibri" w:hAnsi="Calibri" w:cs="Calibri"/>
          <w:color w:val="000000"/>
          <w:sz w:val="20"/>
          <w:szCs w:val="20"/>
        </w:rPr>
        <w:br/>
      </w:r>
      <w:r w:rsidRPr="00581BD1">
        <w:rPr>
          <w:rFonts w:ascii="Calibri" w:hAnsi="Calibri" w:cs="Calibri"/>
          <w:b/>
          <w:color w:val="000000"/>
          <w:sz w:val="20"/>
          <w:szCs w:val="20"/>
        </w:rPr>
        <w:t>Tel.:</w:t>
      </w:r>
      <w:r w:rsidRPr="00581BD1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4D3D4D" w:rsidRPr="004D3D4D">
        <w:rPr>
          <w:rFonts w:ascii="Calibri" w:hAnsi="Calibri" w:cs="Calibri"/>
          <w:color w:val="000000"/>
          <w:sz w:val="20"/>
          <w:szCs w:val="20"/>
        </w:rPr>
        <w:t>+48 607 993</w:t>
      </w:r>
      <w:r w:rsidR="004D3D4D">
        <w:rPr>
          <w:rFonts w:ascii="Calibri" w:hAnsi="Calibri" w:cs="Calibri"/>
          <w:color w:val="000000"/>
          <w:sz w:val="20"/>
          <w:szCs w:val="20"/>
        </w:rPr>
        <w:t> </w:t>
      </w:r>
      <w:r w:rsidR="004D3D4D" w:rsidRPr="004D3D4D">
        <w:rPr>
          <w:rFonts w:ascii="Calibri" w:hAnsi="Calibri" w:cs="Calibri"/>
          <w:color w:val="000000"/>
          <w:sz w:val="20"/>
          <w:szCs w:val="20"/>
        </w:rPr>
        <w:t>883</w:t>
      </w:r>
    </w:p>
    <w:p w14:paraId="4A3D72A2" w14:textId="53AA8724" w:rsidR="00581BD1" w:rsidRPr="00581BD1" w:rsidRDefault="00581BD1" w:rsidP="00581BD1">
      <w:pPr>
        <w:pBdr>
          <w:top w:val="nil"/>
          <w:left w:val="nil"/>
          <w:bottom w:val="nil"/>
          <w:right w:val="nil"/>
          <w:between w:val="nil"/>
        </w:pBdr>
        <w:spacing w:before="83"/>
        <w:rPr>
          <w:rFonts w:ascii="Calibri" w:hAnsi="Calibri" w:cs="Calibri"/>
          <w:color w:val="000000"/>
          <w:sz w:val="20"/>
          <w:szCs w:val="20"/>
        </w:rPr>
      </w:pPr>
      <w:r w:rsidRPr="00581BD1">
        <w:rPr>
          <w:rFonts w:ascii="Calibri" w:hAnsi="Calibri" w:cs="Calibri"/>
          <w:b/>
          <w:color w:val="000000"/>
          <w:sz w:val="20"/>
          <w:szCs w:val="20"/>
        </w:rPr>
        <w:t>E-mail:</w:t>
      </w:r>
      <w:r w:rsidRPr="00581BD1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4D3D4D" w:rsidRPr="004D3D4D">
        <w:rPr>
          <w:rFonts w:ascii="Calibri" w:hAnsi="Calibri" w:cs="Calibri"/>
          <w:color w:val="000000"/>
          <w:sz w:val="20"/>
          <w:szCs w:val="20"/>
        </w:rPr>
        <w:t>florencjaprojekt@gmail.com</w:t>
      </w:r>
    </w:p>
    <w:p w14:paraId="2FE5A9EB" w14:textId="77777777" w:rsidR="00E3425D" w:rsidRPr="004D3D4D" w:rsidRDefault="00E3425D" w:rsidP="00E3425D">
      <w:pPr>
        <w:pBdr>
          <w:top w:val="nil"/>
          <w:left w:val="nil"/>
          <w:bottom w:val="nil"/>
          <w:right w:val="nil"/>
          <w:between w:val="nil"/>
        </w:pBdr>
        <w:spacing w:before="83"/>
        <w:rPr>
          <w:rFonts w:ascii="Calibri" w:hAnsi="Calibri" w:cs="Calibri"/>
          <w:color w:val="000000"/>
          <w:sz w:val="20"/>
          <w:szCs w:val="20"/>
        </w:rPr>
      </w:pPr>
    </w:p>
    <w:p w14:paraId="10D2E3D2" w14:textId="77777777" w:rsidR="00581BD1" w:rsidRPr="004D3D4D" w:rsidRDefault="00581BD1" w:rsidP="00581BD1">
      <w:pPr>
        <w:spacing w:line="360" w:lineRule="auto"/>
        <w:ind w:left="-30"/>
        <w:jc w:val="both"/>
        <w:rPr>
          <w:rFonts w:ascii="Calibri" w:hAnsi="Calibri" w:cs="Calibri"/>
          <w:sz w:val="20"/>
          <w:szCs w:val="20"/>
        </w:rPr>
      </w:pPr>
      <w:bookmarkStart w:id="3" w:name="_gjdgxs" w:colFirst="0" w:colLast="0"/>
      <w:bookmarkStart w:id="4" w:name="i_2_określenie_kodów_cpv_dotycząc_96103c"/>
      <w:bookmarkEnd w:id="3"/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I.2. Określenie kodów CPV dotyczących przedmiotu zamówienia</w:t>
      </w:r>
      <w:bookmarkEnd w:id="4"/>
    </w:p>
    <w:p w14:paraId="057A9668" w14:textId="77777777" w:rsidR="00581BD1" w:rsidRPr="004D3D4D" w:rsidRDefault="00581BD1" w:rsidP="00581BD1">
      <w:pPr>
        <w:numPr>
          <w:ilvl w:val="0"/>
          <w:numId w:val="6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45453000-7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– Roboty remontowe i renowacyjne</w:t>
      </w:r>
    </w:p>
    <w:p w14:paraId="4AE8C037" w14:textId="77777777" w:rsidR="00581BD1" w:rsidRPr="004D3D4D" w:rsidRDefault="00581BD1" w:rsidP="00581BD1">
      <w:pPr>
        <w:numPr>
          <w:ilvl w:val="0"/>
          <w:numId w:val="6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45400000-1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– Roboty wykończeniowe w zakresie obiektów budowlanych</w:t>
      </w:r>
    </w:p>
    <w:p w14:paraId="5E22CCCE" w14:textId="77777777" w:rsidR="00581BD1" w:rsidRPr="004D3D4D" w:rsidRDefault="00581BD1" w:rsidP="00581BD1">
      <w:pPr>
        <w:numPr>
          <w:ilvl w:val="0"/>
          <w:numId w:val="6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45331000-6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– Instalowanie urządzeń grzewczych</w:t>
      </w:r>
    </w:p>
    <w:p w14:paraId="7817D7F8" w14:textId="77777777" w:rsidR="00581BD1" w:rsidRPr="004D3D4D" w:rsidRDefault="00581BD1" w:rsidP="00581BD1">
      <w:pPr>
        <w:numPr>
          <w:ilvl w:val="0"/>
          <w:numId w:val="6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45330000-9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– Roboty instalacyjne wodno-kanalizacyjne i sanitarne</w:t>
      </w:r>
    </w:p>
    <w:p w14:paraId="45C53CD4" w14:textId="77777777" w:rsidR="00581BD1" w:rsidRPr="004D3D4D" w:rsidRDefault="00581BD1" w:rsidP="00581BD1">
      <w:pPr>
        <w:numPr>
          <w:ilvl w:val="0"/>
          <w:numId w:val="6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45310000-3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– Roboty instalacyjne elektryczne</w:t>
      </w:r>
    </w:p>
    <w:p w14:paraId="3ABB74E5" w14:textId="77777777" w:rsidR="00581BD1" w:rsidRPr="004D3D4D" w:rsidRDefault="00581BD1" w:rsidP="00581BD1">
      <w:pPr>
        <w:numPr>
          <w:ilvl w:val="0"/>
          <w:numId w:val="6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45321000-3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– Izolacja cieplna</w:t>
      </w:r>
    </w:p>
    <w:p w14:paraId="448053E7" w14:textId="77777777" w:rsidR="00581BD1" w:rsidRPr="004D3D4D" w:rsidRDefault="00581BD1" w:rsidP="00581BD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458ED2B0" wp14:editId="13357F0F">
                <wp:extent cx="6038850" cy="635"/>
                <wp:effectExtent l="0" t="0" r="19050" b="24765"/>
                <wp:docPr id="169323163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41245C" id="Rectangle 20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0A1F8F2D" w14:textId="77777777" w:rsidR="00581BD1" w:rsidRPr="004D3D4D" w:rsidRDefault="00581BD1" w:rsidP="00581BD1">
      <w:pPr>
        <w:spacing w:line="360" w:lineRule="auto"/>
        <w:ind w:left="-30"/>
        <w:jc w:val="both"/>
        <w:rPr>
          <w:rFonts w:ascii="Calibri" w:hAnsi="Calibri" w:cs="Calibri"/>
          <w:sz w:val="20"/>
          <w:szCs w:val="20"/>
        </w:rPr>
      </w:pPr>
      <w:bookmarkStart w:id="5" w:name="sekcja_ii_przedmiot_zamówienia"/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SEKCJA II: PRZEDMIOT ZAMÓWIENIA</w:t>
      </w:r>
      <w:bookmarkEnd w:id="5"/>
    </w:p>
    <w:p w14:paraId="77C4650C" w14:textId="77777777" w:rsidR="00581BD1" w:rsidRPr="004D3D4D" w:rsidRDefault="00581BD1" w:rsidP="00581BD1">
      <w:pPr>
        <w:spacing w:line="360" w:lineRule="auto"/>
        <w:ind w:left="-30"/>
        <w:jc w:val="both"/>
        <w:rPr>
          <w:rFonts w:ascii="Calibri" w:hAnsi="Calibri" w:cs="Calibri"/>
          <w:sz w:val="20"/>
          <w:szCs w:val="20"/>
        </w:rPr>
      </w:pPr>
      <w:bookmarkStart w:id="6" w:name="ii_1_tryb_udzielenia_zamówienia"/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II.1. Tryb udzielenia zamówienia</w:t>
      </w:r>
      <w:bookmarkEnd w:id="6"/>
    </w:p>
    <w:p w14:paraId="446563F0" w14:textId="77777777" w:rsidR="00581BD1" w:rsidRPr="004D3D4D" w:rsidRDefault="00581BD1" w:rsidP="00581BD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Postępowanie o udzielenie zamówienia prowadzone jest w trybie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zapytania ofertowego zgodnie z zasadą konkurencyjności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>. Umowa zostanie zawarta w wyniku wyboru najkorzystniejszej oferty przez Zamawiającego.</w:t>
      </w:r>
    </w:p>
    <w:p w14:paraId="00B7BB4B" w14:textId="77777777" w:rsidR="00581BD1" w:rsidRPr="004D3D4D" w:rsidRDefault="00581BD1" w:rsidP="00581BD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0658231E" wp14:editId="7E47E001">
                <wp:extent cx="6038850" cy="635"/>
                <wp:effectExtent l="0" t="0" r="19050" b="24765"/>
                <wp:docPr id="1176821500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3938BD4" id="Rectangle 19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2398DC34" w14:textId="77777777" w:rsidR="00581BD1" w:rsidRPr="004D3D4D" w:rsidRDefault="00581BD1" w:rsidP="00581BD1">
      <w:pPr>
        <w:spacing w:line="360" w:lineRule="auto"/>
        <w:ind w:left="-30"/>
        <w:jc w:val="both"/>
        <w:rPr>
          <w:rFonts w:ascii="Calibri" w:hAnsi="Calibri" w:cs="Calibri"/>
          <w:sz w:val="20"/>
          <w:szCs w:val="20"/>
        </w:rPr>
      </w:pPr>
      <w:bookmarkStart w:id="7" w:name="ii_2_1_nazwa_nadana_zamówieniu_pr_d0bb4a"/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II.2.1. Nazwa nadana zamówieniu przez Zamawiającego:</w:t>
      </w:r>
      <w:bookmarkEnd w:id="7"/>
    </w:p>
    <w:p w14:paraId="3A4473F6" w14:textId="77777777" w:rsidR="00581BD1" w:rsidRPr="004D3D4D" w:rsidRDefault="00581BD1" w:rsidP="00581BD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Roboty budowlane obejmujące remont i adaptację piwnicy budynku w Łomnicy-Zdroju w ramach projektu „Dywersyfikacja działalności firmy Florencja poprzez uruchomienie usług słodkiego cateringu odpornych na przyszłe zdarzenia typu pandemia".</w:t>
      </w:r>
    </w:p>
    <w:p w14:paraId="6F2164C4" w14:textId="77777777" w:rsidR="00581BD1" w:rsidRPr="004D3D4D" w:rsidRDefault="00581BD1" w:rsidP="00581BD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266989B7" wp14:editId="39D4F4FE">
                <wp:extent cx="6038850" cy="635"/>
                <wp:effectExtent l="0" t="0" r="19050" b="24765"/>
                <wp:docPr id="24897528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29423F" id="Rectangle 18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6F23A4DE" w14:textId="77777777" w:rsidR="00581BD1" w:rsidRPr="004D3D4D" w:rsidRDefault="00581BD1" w:rsidP="00581BD1">
      <w:pPr>
        <w:spacing w:line="360" w:lineRule="auto"/>
        <w:ind w:left="-30"/>
        <w:jc w:val="both"/>
        <w:rPr>
          <w:rFonts w:ascii="Calibri" w:hAnsi="Calibri" w:cs="Calibri"/>
          <w:sz w:val="20"/>
          <w:szCs w:val="20"/>
        </w:rPr>
      </w:pPr>
      <w:bookmarkStart w:id="8" w:name="ii_2_2_określenie_przedmiotu_zamówienia"/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II.2.2. Określenie przedmiotu zamówienia:</w:t>
      </w:r>
      <w:bookmarkEnd w:id="8"/>
    </w:p>
    <w:p w14:paraId="170F4F0C" w14:textId="684CE97E" w:rsidR="00EF3C49" w:rsidRPr="004D3D4D" w:rsidRDefault="00581BD1" w:rsidP="00581BD1">
      <w:pPr>
        <w:jc w:val="both"/>
        <w:rPr>
          <w:rFonts w:ascii="Calibri" w:eastAsia="inter" w:hAnsi="Calibri" w:cs="Calibri"/>
          <w:color w:val="000000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Przedmiotem zamówienia jest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kompleksowe wykonanie robót budowlanych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obejmujących remont i adaptację piwnicy budynku położonego pod adresem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Łomnica-Zdrój nr 150, 33-351 Łomnica-Zdrój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 xml:space="preserve">,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zgodnie z </w:t>
      </w:r>
      <w:r w:rsidRPr="004D3D4D">
        <w:rPr>
          <w:rFonts w:ascii="Calibri" w:eastAsia="inter" w:hAnsi="Calibri" w:cs="Calibri"/>
          <w:b/>
          <w:bCs/>
          <w:color w:val="000000"/>
          <w:sz w:val="20"/>
          <w:szCs w:val="20"/>
        </w:rPr>
        <w:t>załącznikiem nr 1 – Dokumentacja projektowa (projekt poglądowy)</w:t>
      </w:r>
    </w:p>
    <w:p w14:paraId="65096DE3" w14:textId="77777777" w:rsidR="00581BD1" w:rsidRPr="004D3D4D" w:rsidRDefault="00581BD1" w:rsidP="00581BD1">
      <w:pPr>
        <w:rPr>
          <w:rFonts w:ascii="Calibri" w:eastAsia="inter" w:hAnsi="Calibri" w:cs="Calibri"/>
          <w:color w:val="000000"/>
          <w:sz w:val="20"/>
          <w:szCs w:val="20"/>
        </w:rPr>
      </w:pPr>
    </w:p>
    <w:p w14:paraId="438A37D6" w14:textId="77777777" w:rsidR="00581BD1" w:rsidRPr="004D3D4D" w:rsidRDefault="00581BD1" w:rsidP="00581BD1">
      <w:pPr>
        <w:spacing w:line="360" w:lineRule="auto"/>
        <w:ind w:left="-30"/>
        <w:jc w:val="both"/>
        <w:rPr>
          <w:rFonts w:ascii="Calibri" w:hAnsi="Calibri" w:cs="Calibri"/>
          <w:sz w:val="20"/>
          <w:szCs w:val="20"/>
        </w:rPr>
      </w:pPr>
      <w:bookmarkStart w:id="9" w:name="zakres_robót_obejmuje"/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Zakres robót obejmuje:</w:t>
      </w:r>
      <w:bookmarkEnd w:id="9"/>
    </w:p>
    <w:p w14:paraId="288CE635" w14:textId="77777777" w:rsidR="00581BD1" w:rsidRPr="004D3D4D" w:rsidRDefault="00581BD1" w:rsidP="00581BD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DZIAŁ I-II: Tynki, okładziny, warstwy posadzkowe</w:t>
      </w:r>
    </w:p>
    <w:tbl>
      <w:tblPr>
        <w:tblStyle w:val="NormalGrid"/>
        <w:tblW w:w="0" w:type="auto"/>
        <w:jc w:val="center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567"/>
        <w:gridCol w:w="4937"/>
        <w:gridCol w:w="981"/>
        <w:gridCol w:w="552"/>
      </w:tblGrid>
      <w:tr w:rsidR="00581BD1" w:rsidRPr="004D3D4D" w14:paraId="056C6A4A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68547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7C876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Nazwa pozycji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63937F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01E4C92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Jm</w:t>
            </w:r>
            <w:proofErr w:type="spellEnd"/>
          </w:p>
        </w:tc>
      </w:tr>
      <w:tr w:rsidR="00581BD1" w:rsidRPr="004D3D4D" w14:paraId="5FD95012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3645EB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25023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Gruntowanie podłoży – sufity pod tynki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D2DA8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3E15A7F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m²</w:t>
            </w:r>
          </w:p>
        </w:tc>
      </w:tr>
      <w:tr w:rsidR="00581BD1" w:rsidRPr="004D3D4D" w14:paraId="02158CB7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E1BC3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FEAFF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Ścianki działowe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B0BD91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214,5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C6537AB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m²</w:t>
            </w:r>
          </w:p>
        </w:tc>
      </w:tr>
      <w:tr w:rsidR="00581BD1" w:rsidRPr="004D3D4D" w14:paraId="6763BA85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C40A0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C21F5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Gruntowanie podłoży – ściany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3A1BB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705,344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5844EDC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m²</w:t>
            </w:r>
          </w:p>
        </w:tc>
      </w:tr>
      <w:tr w:rsidR="00581BD1" w:rsidRPr="004D3D4D" w14:paraId="6FEA3BF1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F7737A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16167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Przygotowanie podłoża pod licowanie ścian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69AD5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705,244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62B22F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m²</w:t>
            </w:r>
          </w:p>
        </w:tc>
      </w:tr>
      <w:tr w:rsidR="00581BD1" w:rsidRPr="004D3D4D" w14:paraId="5BBA2340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0A8C4F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B55AA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Izolacja pionowa bitumiczna BOTAMET DF9 – 1 warstwa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62F1F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705,244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25E84C0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m²</w:t>
            </w:r>
          </w:p>
        </w:tc>
      </w:tr>
      <w:tr w:rsidR="00581BD1" w:rsidRPr="004D3D4D" w14:paraId="3618C1DC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E7459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665912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Licowanie ścian płytkami – metoda kombinowana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73FADB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705,44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A6B6BF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m²</w:t>
            </w:r>
          </w:p>
        </w:tc>
      </w:tr>
      <w:tr w:rsidR="00581BD1" w:rsidRPr="004D3D4D" w14:paraId="3C96AD1C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D1EF6F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DB5F5A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Izolacje przeciwwilgociowe/</w:t>
            </w:r>
            <w:proofErr w:type="spellStart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podposadzkowe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E5B412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0F39EF1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m²</w:t>
            </w:r>
          </w:p>
        </w:tc>
      </w:tr>
      <w:tr w:rsidR="00581BD1" w:rsidRPr="004D3D4D" w14:paraId="2C14F8FC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7BDDE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FC620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Izolacja cieplna XPS 10 cm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4A47B1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36AD294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m²</w:t>
            </w:r>
          </w:p>
        </w:tc>
      </w:tr>
      <w:tr w:rsidR="00581BD1" w:rsidRPr="004D3D4D" w14:paraId="4A76BAE6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A0A8E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7B5E3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 xml:space="preserve">Warstwa wyrównawcza – </w:t>
            </w:r>
            <w:proofErr w:type="spellStart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Baumit</w:t>
            </w:r>
            <w:proofErr w:type="spellEnd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Alpha</w:t>
            </w:r>
            <w:proofErr w:type="spellEnd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 xml:space="preserve"> 2000 (ok. 10 cm)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DAFADE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0BD6CCA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m²</w:t>
            </w:r>
          </w:p>
        </w:tc>
      </w:tr>
      <w:tr w:rsidR="00581BD1" w:rsidRPr="004D3D4D" w14:paraId="33684AA0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ECF04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CAD51E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Izolacja pozioma bitumiczna BOTAMET DF9 – 1 warstwa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5ECD5E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2EF9777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m²</w:t>
            </w:r>
          </w:p>
        </w:tc>
      </w:tr>
      <w:tr w:rsidR="00581BD1" w:rsidRPr="004D3D4D" w14:paraId="5991B6C3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03996B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2167A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Posadzka z płytek GRES 30×30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932E7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316A642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m²</w:t>
            </w:r>
          </w:p>
        </w:tc>
      </w:tr>
    </w:tbl>
    <w:p w14:paraId="461D3B52" w14:textId="77777777" w:rsidR="00581BD1" w:rsidRPr="004D3D4D" w:rsidRDefault="00581BD1" w:rsidP="00581BD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6A798284" w14:textId="77777777" w:rsidR="00581BD1" w:rsidRPr="004D3D4D" w:rsidRDefault="00581BD1" w:rsidP="00581BD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45579EC6" wp14:editId="4D72F3C9">
                <wp:extent cx="6038850" cy="635"/>
                <wp:effectExtent l="0" t="0" r="19050" b="24765"/>
                <wp:docPr id="104484599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3270E47" id="Rectangle 17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5290F7F7" w14:textId="77777777" w:rsidR="00581BD1" w:rsidRPr="004D3D4D" w:rsidRDefault="00581BD1" w:rsidP="00581BD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DZIAŁ III-IV: Drzwi aluminiowe i ogrzewanie podłogowe</w:t>
      </w:r>
    </w:p>
    <w:tbl>
      <w:tblPr>
        <w:tblStyle w:val="NormalGrid"/>
        <w:tblW w:w="0" w:type="auto"/>
        <w:jc w:val="center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567"/>
        <w:gridCol w:w="4052"/>
        <w:gridCol w:w="687"/>
        <w:gridCol w:w="618"/>
      </w:tblGrid>
      <w:tr w:rsidR="00581BD1" w:rsidRPr="004D3D4D" w14:paraId="740CC8C2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859BCB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B6852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Nazwa pozycji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1EEACF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422BF2B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Jm</w:t>
            </w:r>
            <w:proofErr w:type="spellEnd"/>
          </w:p>
        </w:tc>
      </w:tr>
      <w:tr w:rsidR="00581BD1" w:rsidRPr="004D3D4D" w14:paraId="6EEE2C9C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7EA92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2BD53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Drzwi aluminiowe jednoskrzydłowe 0,80×2,00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9FAAF2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176DEB72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4A911A77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323F5A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B5421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Drzwi aluminiowe jednoskrzydłowe 0,90×2,00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B4BFB2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12B05F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1DF52372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B12E7B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510A1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Drzwi jednoskrzydłowe aluminiowe 1,00×2,00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FBD87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4AAB053F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4D342F07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5D92E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DA3EA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Drzwi przesuwne aluminiowe 1,10×2,00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A25B1E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228E6E8F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46B40472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FCF98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FDB60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Drzwi aluminiowe przesuwne 1,00×2,00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3C889B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21514AE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0C965AC7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1B528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3A832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Drzwi aluminiowe przesuwne 0,90×2,00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C53A4B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465A2DA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6EA91EB4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25487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5A556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Montaż ogrzewania podłogowego PB 16 mm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8B053F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854F78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m²</w:t>
            </w:r>
          </w:p>
        </w:tc>
      </w:tr>
      <w:tr w:rsidR="00581BD1" w:rsidRPr="004D3D4D" w14:paraId="04127A62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0BDAC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D5A43F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Zawór kulowy DN25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0ABA1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2F91B67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4C9E8944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EDB21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D5971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Śrubunek mosiężny GW G3/4" 16×2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12F1F2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5AD8DCE1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2B7E1651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04D442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4FF105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Rozdzielacz 7-obwodowy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DE2F3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58C57DF5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kpl</w:t>
            </w:r>
            <w:proofErr w:type="spellEnd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581BD1" w:rsidRPr="004D3D4D" w14:paraId="4512326C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2AF40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DF5DEB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 xml:space="preserve">Szafka </w:t>
            </w:r>
            <w:proofErr w:type="spellStart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rozdzielaczowa</w:t>
            </w:r>
            <w:proofErr w:type="spellEnd"/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22E9E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0F72E04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37EEEAC4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25290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A402E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Próba szczelności ogrzewania podłogowego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104071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278517C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m²</w:t>
            </w:r>
          </w:p>
        </w:tc>
      </w:tr>
      <w:tr w:rsidR="00581BD1" w:rsidRPr="004D3D4D" w14:paraId="1A9F8541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B12C21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F6E06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Regulacja ogrzewania podłogowego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0BB74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5C82A27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m²</w:t>
            </w:r>
          </w:p>
        </w:tc>
      </w:tr>
      <w:tr w:rsidR="00581BD1" w:rsidRPr="004D3D4D" w14:paraId="31ECDB99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C7BD71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BB860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Siłownik 24V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1246B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E2F917A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2D8813CD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B1542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F702C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Listwa zasilająca 24V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32BAF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4B3AE5A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7DE7B125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6C6FCB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09B42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Układ sterujący 24V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51549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926506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7ECEF08F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3D2F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408D85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Plastyfikator do jastrychu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81E79B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459EF94E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kg</w:t>
            </w:r>
          </w:p>
        </w:tc>
      </w:tr>
    </w:tbl>
    <w:p w14:paraId="63EFAC3C" w14:textId="77777777" w:rsidR="00581BD1" w:rsidRPr="004D3D4D" w:rsidRDefault="00581BD1" w:rsidP="00581BD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7CAF7799" w14:textId="77777777" w:rsidR="00581BD1" w:rsidRPr="004D3D4D" w:rsidRDefault="00581BD1" w:rsidP="00581BD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4DFF4866" wp14:editId="55895DD9">
                <wp:extent cx="6038850" cy="635"/>
                <wp:effectExtent l="0" t="0" r="19050" b="24765"/>
                <wp:docPr id="33391831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379640C" id="Rectangle 16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728C27CF" w14:textId="77777777" w:rsidR="00581BD1" w:rsidRPr="004D3D4D" w:rsidRDefault="00581BD1" w:rsidP="00581BD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DZIAŁ V-VI: Instalacja wod.-kan. i elektryczna</w:t>
      </w:r>
    </w:p>
    <w:tbl>
      <w:tblPr>
        <w:tblStyle w:val="NormalGrid"/>
        <w:tblW w:w="0" w:type="auto"/>
        <w:jc w:val="center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567"/>
        <w:gridCol w:w="4626"/>
        <w:gridCol w:w="687"/>
        <w:gridCol w:w="618"/>
      </w:tblGrid>
      <w:tr w:rsidR="00581BD1" w:rsidRPr="004D3D4D" w14:paraId="6ECA48F8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E01A6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609731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Nazwa pozycji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94DCC2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6E5F3E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Jm</w:t>
            </w:r>
            <w:proofErr w:type="spellEnd"/>
          </w:p>
        </w:tc>
      </w:tr>
      <w:tr w:rsidR="00581BD1" w:rsidRPr="004D3D4D" w14:paraId="32FB5541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5E358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38310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Rura wielowarstwowa 16×2,0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BD506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4DC2531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</w:t>
            </w:r>
          </w:p>
        </w:tc>
      </w:tr>
      <w:tr w:rsidR="00581BD1" w:rsidRPr="004D3D4D" w14:paraId="36F7D307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0270A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A8D94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Rura wielowarstwowa 20×2,0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A3BF5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4FEFA0C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</w:t>
            </w:r>
          </w:p>
        </w:tc>
      </w:tr>
      <w:tr w:rsidR="00581BD1" w:rsidRPr="004D3D4D" w14:paraId="2088F3E0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677A2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C4FB8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Rura wielowarstwowa 26×3,0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F19AE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5AD10A6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</w:t>
            </w:r>
          </w:p>
        </w:tc>
      </w:tr>
      <w:tr w:rsidR="00581BD1" w:rsidRPr="004D3D4D" w14:paraId="37AE4759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00A5C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E48F1F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Wykucie bruzd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536B3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A44AD0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</w:t>
            </w:r>
          </w:p>
        </w:tc>
      </w:tr>
      <w:tr w:rsidR="00581BD1" w:rsidRPr="004D3D4D" w14:paraId="2BFD41FC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F3F38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D265D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Zamurowanie bruzd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9A0D9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3B078EC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</w:t>
            </w:r>
          </w:p>
        </w:tc>
      </w:tr>
      <w:tr w:rsidR="00581BD1" w:rsidRPr="004D3D4D" w14:paraId="17B2A0AC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D9244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51BFC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Przebicia otworów w betonie do 40 cm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3775D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7B14BB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1112FEC6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CA9D42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FFBE5A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Płukanie instalacji wodociągowej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36403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434A365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</w:t>
            </w:r>
          </w:p>
        </w:tc>
      </w:tr>
      <w:tr w:rsidR="00581BD1" w:rsidRPr="004D3D4D" w14:paraId="344EB6C9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C4A5A2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12F811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Próba szczelności instalacji wodnej PP-R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C3713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59DAA73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</w:t>
            </w:r>
          </w:p>
        </w:tc>
      </w:tr>
      <w:tr w:rsidR="00581BD1" w:rsidRPr="004D3D4D" w14:paraId="75CA80DD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C71EE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F859C1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Filtr siatkowy DN25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982DE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5E26139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36E641C4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BE858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15BE2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Wodomierz CWU ¾"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2C888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3C7D886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kpl</w:t>
            </w:r>
            <w:proofErr w:type="spellEnd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581BD1" w:rsidRPr="004D3D4D" w14:paraId="0591A254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75C31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C9F66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Podejścia do wodomierzy DN20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FE142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3658BE8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kpl</w:t>
            </w:r>
            <w:proofErr w:type="spellEnd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581BD1" w:rsidRPr="004D3D4D" w14:paraId="6E412BA3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0D11D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72F83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 xml:space="preserve">Zawór </w:t>
            </w:r>
            <w:proofErr w:type="spellStart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ćwierćobrotowy</w:t>
            </w:r>
            <w:proofErr w:type="spellEnd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 xml:space="preserve"> DN15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AA3BC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49C38E91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75EB7D01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33F9AF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FE96F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Ogranicznik temperatury 55/70°C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F1C31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1FD628E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72C47424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2788D2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B8CB11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Zawór zwrotny DN15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52F86E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2311891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616C3648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A88BE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0BFC4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Zawór kulowy DN15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DAF8A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478200F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4920BE65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6B629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B20D0E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Zawór kulowy DN20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AB8F8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2AE05C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6F6148DC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350262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A92D55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Izolacja rurociągów PU Ø18 – gr. 25 mm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3D1DE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58AFE7E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</w:t>
            </w:r>
          </w:p>
        </w:tc>
      </w:tr>
      <w:tr w:rsidR="00581BD1" w:rsidRPr="004D3D4D" w14:paraId="2D7540C9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3510FE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D9977F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Izolacja rurociągów PU Ø22 – gr. 25 mm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95B7F5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30BF142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</w:t>
            </w:r>
          </w:p>
        </w:tc>
      </w:tr>
      <w:tr w:rsidR="00581BD1" w:rsidRPr="004D3D4D" w14:paraId="4D52017C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433B5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47FD5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Izolacja rurociągów PU Ø25 – gr. 25 mm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CE440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14138E9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</w:t>
            </w:r>
          </w:p>
        </w:tc>
      </w:tr>
      <w:tr w:rsidR="00581BD1" w:rsidRPr="004D3D4D" w14:paraId="587D13C9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0FC89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8F1AD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Miska ustępowa na stelażu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0505EA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22C0C61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kpl</w:t>
            </w:r>
            <w:proofErr w:type="spellEnd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581BD1" w:rsidRPr="004D3D4D" w14:paraId="0B1D859A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6CEA4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645A9E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Armatura spłukująca pneumatyczna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F53B6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18F5071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kpl</w:t>
            </w:r>
            <w:proofErr w:type="spellEnd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581BD1" w:rsidRPr="004D3D4D" w14:paraId="0CFE492F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9B17A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E7FA3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Postument do umywalki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7652C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3251F3AF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kpl</w:t>
            </w:r>
            <w:proofErr w:type="spellEnd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581BD1" w:rsidRPr="004D3D4D" w14:paraId="016764A9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4A43E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1CA93F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Zawór spłukujący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95C10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101B465F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kpl</w:t>
            </w:r>
            <w:proofErr w:type="spellEnd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581BD1" w:rsidRPr="004D3D4D" w14:paraId="33F2BA10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8D5912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9EF1CA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Baseny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AEA721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224E612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032F8EBE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D8D2EE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20A32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Zmywak gospodarczy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1F7C2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1BEA363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7EBC1AFF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83B49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B2D23B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Rury PVC Ø50 niskoszumowe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37EAB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50343AAF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</w:t>
            </w:r>
          </w:p>
        </w:tc>
      </w:tr>
      <w:tr w:rsidR="00581BD1" w:rsidRPr="004D3D4D" w14:paraId="68D66C58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64972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07B05F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Rury PVC Ø110 niskoszumowe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061A5B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22DF9D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</w:t>
            </w:r>
          </w:p>
        </w:tc>
      </w:tr>
      <w:tr w:rsidR="00581BD1" w:rsidRPr="004D3D4D" w14:paraId="3BBDD342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07518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CE53B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Oprawy oświetleniowe sufitowe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6DB65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5DF9304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kpl</w:t>
            </w:r>
            <w:proofErr w:type="spellEnd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581BD1" w:rsidRPr="004D3D4D" w14:paraId="2E7A56CE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5E5F0B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71218E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Rozdzielnica TG – montaż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E21287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91A3BF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kpl</w:t>
            </w:r>
            <w:proofErr w:type="spellEnd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581BD1" w:rsidRPr="004D3D4D" w14:paraId="70BFD30A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60F6E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ECBC21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Rozdzielnica TE – montaż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FA3161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4D45259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kpl</w:t>
            </w:r>
            <w:proofErr w:type="spellEnd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581BD1" w:rsidRPr="004D3D4D" w14:paraId="0CFC34C8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1027E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D6EFAE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Podejście odpływowe PVC Ø110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B5B33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4DA9FA82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2F274F92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81912E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AB783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Podejścia odpływowe PVC Ø50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2F9C0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D81FF2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320CEE5D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244F0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F7D7B2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Podejście dopływowe do płuczki DN20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1A849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45D157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3674570A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213CEE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2B337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Podejścia dopływowe do baterii DN15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61BD7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53AD326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6618A4AF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3BF38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F9395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Wykucie bruzd pod instalację elektryczną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18744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732775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</w:t>
            </w:r>
          </w:p>
        </w:tc>
      </w:tr>
      <w:tr w:rsidR="00581BD1" w:rsidRPr="004D3D4D" w14:paraId="67590985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72BF3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1F760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Przewód N2XH-J 3×2,5 mm² (obwody gniazd)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00CA5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3A5EF13A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</w:t>
            </w:r>
          </w:p>
        </w:tc>
      </w:tr>
      <w:tr w:rsidR="00581BD1" w:rsidRPr="004D3D4D" w14:paraId="151205AE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CF3025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6ECCE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Przewód N2XH-J 3×1,5 mm² (oświetlenie)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67943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29AE0C1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</w:t>
            </w:r>
          </w:p>
        </w:tc>
      </w:tr>
      <w:tr w:rsidR="00581BD1" w:rsidRPr="004D3D4D" w14:paraId="2CB5833A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70905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5E594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Przewód N2XH-J 4×1,5 mm²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940CC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CBAFE2A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</w:t>
            </w:r>
          </w:p>
        </w:tc>
      </w:tr>
      <w:tr w:rsidR="00581BD1" w:rsidRPr="004D3D4D" w14:paraId="37385657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78063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92292A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Puszki instalacyjne Ø60 mm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42264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3FC30234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1379B69B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550C1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BDA8F1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Gniazda podwójne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07168B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39F8A90A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4A3EB5D9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5F2735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70005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Gniazda hermetyczne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CA96A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2E0328B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6C27C3D1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D321D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C6376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Rozdzielnica budowlana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4865C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3F744FD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469965BA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902B8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E2A49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Łączniki krzyżowe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D1512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3F2341A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7B55B9B4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E058CE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BB8E3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Łączniki pojedyncze/przyciski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4B6A02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02EB80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26AB3E6E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C2293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B3584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Pomiary rezystancji izolacji obwodów 1- i 3-fazowych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4E71F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4076BFD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kpl</w:t>
            </w:r>
            <w:proofErr w:type="spellEnd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.</w:t>
            </w:r>
          </w:p>
        </w:tc>
      </w:tr>
    </w:tbl>
    <w:p w14:paraId="1286BDD5" w14:textId="77777777" w:rsidR="00581BD1" w:rsidRPr="004D3D4D" w:rsidRDefault="00581BD1" w:rsidP="00581BD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562D4CE0" w14:textId="77777777" w:rsidR="00581BD1" w:rsidRPr="004D3D4D" w:rsidRDefault="00581BD1" w:rsidP="00581BD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11E24426" wp14:editId="305D1203">
                <wp:extent cx="6038850" cy="635"/>
                <wp:effectExtent l="0" t="0" r="19050" b="24765"/>
                <wp:docPr id="25319270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2C4D1ED" id="Rectangle 15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22EB0591" w14:textId="77777777" w:rsidR="00581BD1" w:rsidRPr="004D3D4D" w:rsidRDefault="00581BD1" w:rsidP="00581BD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DZIAŁ VII: Wentylacja mechaniczna</w:t>
      </w:r>
    </w:p>
    <w:tbl>
      <w:tblPr>
        <w:tblStyle w:val="NormalGrid"/>
        <w:tblW w:w="0" w:type="auto"/>
        <w:jc w:val="center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567"/>
        <w:gridCol w:w="5487"/>
        <w:gridCol w:w="1760"/>
        <w:gridCol w:w="600"/>
      </w:tblGrid>
      <w:tr w:rsidR="00581BD1" w:rsidRPr="004D3D4D" w14:paraId="6FD646FA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415D8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ACB87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Nazwa pozycji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2D733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4AA9D17B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Jm</w:t>
            </w:r>
            <w:proofErr w:type="spellEnd"/>
          </w:p>
        </w:tc>
      </w:tr>
      <w:tr w:rsidR="00581BD1" w:rsidRPr="004D3D4D" w14:paraId="056D1F77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6DE93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98E1AF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Czerpnia powietrza ścienna 600×300 mm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16D655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182959F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67F938F8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5CDDB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B19162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Wyrzutnia powietrza ścienna 600×300 mm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2364BE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2EDCCEE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5972F937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0B7AE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75DC15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 xml:space="preserve">Centrala wentylacyjna </w:t>
            </w:r>
            <w:proofErr w:type="spellStart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nawiewno</w:t>
            </w:r>
            <w:proofErr w:type="spellEnd"/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-wywiewna 1500 m³/h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89036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5D532302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3F404700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CF9CA2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B8AAA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Tłumiki akustyczne płytowe prostokątne (obwód ≤ 1500 mm)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786EB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33B267C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4BC52F66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F0B0AE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B6C95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Kratki wentylacyjne typ A/N (obwód ≤ 1200 mm)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570F6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0F6EBE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5AB86CED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B8292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0FB9D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Przewody wentylacyjne prostokątne typ M (obwód ≤ 1800 mm)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599D42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38F2EE9A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m²</w:t>
            </w:r>
          </w:p>
        </w:tc>
      </w:tr>
      <w:tr w:rsidR="00581BD1" w:rsidRPr="004D3D4D" w14:paraId="0DF83E91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3797E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CBC15A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Izolacja kanałów 40-60 mm (wełna mineralna + folia Al)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C56F56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3F4D27AF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m²</w:t>
            </w:r>
          </w:p>
        </w:tc>
      </w:tr>
      <w:tr w:rsidR="00581BD1" w:rsidRPr="004D3D4D" w14:paraId="00DC1B08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84F9ED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74A3E2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Kształtki wentylacyjne prostokątne typ A/I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BFE41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wchodzą w poz. 6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89D97F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81BD1" w:rsidRPr="004D3D4D" w14:paraId="45AA6562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05A0C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F5C5D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Podpory kanałów typ A (obwód ≤ 1500 mm)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B39C63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4D836AF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70A3FE8F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00458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783F95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Podpory kanałów typ A (obwód ≤ 1800 mm)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2C146B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C1805D0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  <w:tr w:rsidR="00581BD1" w:rsidRPr="004D3D4D" w14:paraId="778853C8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69B9D8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0B8417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Montaż, okablowanie i uruchomienie centrali wentylacyjnej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D71A0E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C0F71A9" w14:textId="77777777" w:rsidR="00581BD1" w:rsidRPr="004D3D4D" w:rsidRDefault="00581BD1" w:rsidP="0000203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D3D4D">
              <w:rPr>
                <w:rFonts w:ascii="Calibri" w:eastAsia="inter" w:hAnsi="Calibri" w:cs="Calibri"/>
                <w:color w:val="000000"/>
                <w:sz w:val="20"/>
                <w:szCs w:val="20"/>
              </w:rPr>
              <w:t>szt.</w:t>
            </w:r>
          </w:p>
        </w:tc>
      </w:tr>
    </w:tbl>
    <w:p w14:paraId="4403155E" w14:textId="77777777" w:rsidR="00581BD1" w:rsidRPr="004D3D4D" w:rsidRDefault="00581BD1" w:rsidP="00581BD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73322D50" w14:textId="77777777" w:rsidR="003E4ED8" w:rsidRPr="004D3D4D" w:rsidRDefault="003E4ED8" w:rsidP="003E4ED8">
      <w:pPr>
        <w:spacing w:line="360" w:lineRule="auto"/>
        <w:ind w:left="-30"/>
        <w:jc w:val="both"/>
        <w:rPr>
          <w:rFonts w:ascii="Calibri" w:hAnsi="Calibri" w:cs="Calibri"/>
          <w:sz w:val="20"/>
          <w:szCs w:val="20"/>
        </w:rPr>
      </w:pPr>
      <w:bookmarkStart w:id="10" w:name="inne_postanowienia"/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Inne postanowienia:</w:t>
      </w:r>
      <w:bookmarkEnd w:id="10"/>
    </w:p>
    <w:p w14:paraId="67015284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1. Przedmiot umowy</w:t>
      </w:r>
    </w:p>
    <w:p w14:paraId="38C786EB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Wykonanie robót budowlanych określonych powyżej zgodnie z przepisami Prawa budowlanego, ustawy o odpadach i o ochronie przyrody, normami PN oraz zasadami BHP.</w:t>
      </w:r>
    </w:p>
    <w:p w14:paraId="598FAD9A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2. Termin realizacji</w:t>
      </w:r>
    </w:p>
    <w:p w14:paraId="7803CAAD" w14:textId="77777777" w:rsidR="003E4ED8" w:rsidRPr="004D3D4D" w:rsidRDefault="003E4ED8" w:rsidP="003E4ED8">
      <w:pPr>
        <w:numPr>
          <w:ilvl w:val="0"/>
          <w:numId w:val="7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Termin rozpoczęcia robót: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od dnia przekazania placu budowy</w:t>
      </w:r>
    </w:p>
    <w:p w14:paraId="448357F7" w14:textId="77777777" w:rsidR="003E4ED8" w:rsidRPr="004D3D4D" w:rsidRDefault="003E4ED8" w:rsidP="003E4ED8">
      <w:pPr>
        <w:numPr>
          <w:ilvl w:val="0"/>
          <w:numId w:val="7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Termin zakończenia robót: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do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15 stycznia 2026 r.</w:t>
      </w:r>
    </w:p>
    <w:p w14:paraId="7DD28800" w14:textId="77777777" w:rsidR="003E4ED8" w:rsidRPr="004D3D4D" w:rsidRDefault="003E4ED8" w:rsidP="003E4ED8">
      <w:pPr>
        <w:numPr>
          <w:ilvl w:val="0"/>
          <w:numId w:val="7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Przekazanie terenu: do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7 dni kalendarzowych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od podpisania umowy</w:t>
      </w:r>
    </w:p>
    <w:p w14:paraId="10B87013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3. Wynagrodzenie</w:t>
      </w:r>
    </w:p>
    <w:p w14:paraId="0EB036FD" w14:textId="77777777" w:rsidR="003E4ED8" w:rsidRPr="004D3D4D" w:rsidRDefault="003E4ED8" w:rsidP="003E4ED8">
      <w:pPr>
        <w:numPr>
          <w:ilvl w:val="0"/>
          <w:numId w:val="8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Ryczałtowe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wynagrodzenie netto + VAT</w:t>
      </w:r>
    </w:p>
    <w:p w14:paraId="193A3039" w14:textId="77777777" w:rsidR="003E4ED8" w:rsidRPr="004D3D4D" w:rsidRDefault="003E4ED8" w:rsidP="003E4ED8">
      <w:pPr>
        <w:numPr>
          <w:ilvl w:val="0"/>
          <w:numId w:val="8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lastRenderedPageBreak/>
        <w:t>Możliwość wypłaty zaliczek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lub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płatności częściowych po etapach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>, po przedstawieniu przez Wykonawcę protokołów odbioru częściowego oraz faktur częściowych</w:t>
      </w:r>
    </w:p>
    <w:p w14:paraId="6858C9E7" w14:textId="77777777" w:rsidR="003E4ED8" w:rsidRPr="004D3D4D" w:rsidRDefault="003E4ED8" w:rsidP="003E4ED8">
      <w:pPr>
        <w:numPr>
          <w:ilvl w:val="0"/>
          <w:numId w:val="8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Płatność w terminie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14 dni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od dostarczenia faktury VAT po bezusterkowym odbiorze (częściowym lub końcowym)</w:t>
      </w:r>
    </w:p>
    <w:p w14:paraId="3146A2E6" w14:textId="77777777" w:rsidR="003E4ED8" w:rsidRPr="004D3D4D" w:rsidRDefault="003E4ED8" w:rsidP="003E4ED8">
      <w:pPr>
        <w:numPr>
          <w:ilvl w:val="0"/>
          <w:numId w:val="8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W przypadku podwykonawców – wymagane potwierdzenie rozliczenia</w:t>
      </w:r>
    </w:p>
    <w:p w14:paraId="7DE40E51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UWAGA: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Wykonawca w ofercie przedstawia:</w:t>
      </w:r>
    </w:p>
    <w:p w14:paraId="3106458B" w14:textId="77777777" w:rsidR="003E4ED8" w:rsidRPr="004D3D4D" w:rsidRDefault="003E4ED8" w:rsidP="003E4ED8">
      <w:pPr>
        <w:numPr>
          <w:ilvl w:val="0"/>
          <w:numId w:val="9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Cenę netto za całość prac</w:t>
      </w:r>
    </w:p>
    <w:p w14:paraId="58A6B299" w14:textId="77777777" w:rsidR="003E4ED8" w:rsidRPr="004D3D4D" w:rsidRDefault="003E4ED8" w:rsidP="003E4ED8">
      <w:pPr>
        <w:numPr>
          <w:ilvl w:val="0"/>
          <w:numId w:val="9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Cenę brutto za całość prac</w:t>
      </w:r>
    </w:p>
    <w:p w14:paraId="0E1E6DE7" w14:textId="77777777" w:rsidR="003E4ED8" w:rsidRPr="004D3D4D" w:rsidRDefault="003E4ED8" w:rsidP="003E4ED8">
      <w:pPr>
        <w:numPr>
          <w:ilvl w:val="0"/>
          <w:numId w:val="9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Cenę netto i brutto rozbitą na poszczególne działy robót:</w:t>
      </w:r>
    </w:p>
    <w:p w14:paraId="406AF3FC" w14:textId="77777777" w:rsidR="003E4ED8" w:rsidRPr="004D3D4D" w:rsidRDefault="003E4ED8" w:rsidP="003E4ED8">
      <w:pPr>
        <w:numPr>
          <w:ilvl w:val="1"/>
          <w:numId w:val="9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Dział I-II: Tynki, okładziny, warstwy posadzkowe</w:t>
      </w:r>
    </w:p>
    <w:p w14:paraId="621EE5CF" w14:textId="77777777" w:rsidR="003E4ED8" w:rsidRPr="004D3D4D" w:rsidRDefault="003E4ED8" w:rsidP="003E4ED8">
      <w:pPr>
        <w:numPr>
          <w:ilvl w:val="1"/>
          <w:numId w:val="9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Dział III-IV: Drzwi aluminiowe i ogrzewanie podłogowe</w:t>
      </w:r>
    </w:p>
    <w:p w14:paraId="5663192E" w14:textId="77777777" w:rsidR="003E4ED8" w:rsidRPr="004D3D4D" w:rsidRDefault="003E4ED8" w:rsidP="003E4ED8">
      <w:pPr>
        <w:numPr>
          <w:ilvl w:val="1"/>
          <w:numId w:val="9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Dział V-VI: Instalacja wod.-kan. i elektryczna</w:t>
      </w:r>
    </w:p>
    <w:p w14:paraId="32C9D187" w14:textId="77777777" w:rsidR="003E4ED8" w:rsidRPr="004D3D4D" w:rsidRDefault="003E4ED8" w:rsidP="003E4ED8">
      <w:pPr>
        <w:numPr>
          <w:ilvl w:val="1"/>
          <w:numId w:val="9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Dział VII: Wentylacja mechaniczna</w:t>
      </w:r>
    </w:p>
    <w:p w14:paraId="0377FD64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Do porównania ofert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Zamawiający będzie brał pod uwagę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cenę netto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>.</w:t>
      </w:r>
    </w:p>
    <w:p w14:paraId="2D409489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4. Obowiązki Wykonawcy</w:t>
      </w:r>
    </w:p>
    <w:p w14:paraId="218F0FE2" w14:textId="77777777" w:rsidR="003E4ED8" w:rsidRPr="004D3D4D" w:rsidRDefault="003E4ED8" w:rsidP="003E4ED8">
      <w:pPr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Zapewnienie materiałów, sprzętu, pracowników i kierownika budowy</w:t>
      </w:r>
    </w:p>
    <w:p w14:paraId="086108DA" w14:textId="77777777" w:rsidR="003E4ED8" w:rsidRPr="004D3D4D" w:rsidRDefault="003E4ED8" w:rsidP="003E4ED8">
      <w:pPr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Gospodarka odpadami i ich utylizacja na własny koszt</w:t>
      </w:r>
    </w:p>
    <w:p w14:paraId="0D9D4C12" w14:textId="77777777" w:rsidR="003E4ED8" w:rsidRPr="004D3D4D" w:rsidRDefault="003E4ED8" w:rsidP="003E4ED8">
      <w:pPr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Odpowiedzialność za szkody, przestrzeganie przepisów prawa i BHP</w:t>
      </w:r>
    </w:p>
    <w:p w14:paraId="667BFCD8" w14:textId="77777777" w:rsidR="003E4ED8" w:rsidRPr="004D3D4D" w:rsidRDefault="003E4ED8" w:rsidP="003E4ED8">
      <w:pPr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Wykonanie dokumentacji powykonawczej (2 egz.)</w:t>
      </w:r>
    </w:p>
    <w:p w14:paraId="3D9FCE0D" w14:textId="77777777" w:rsidR="003E4ED8" w:rsidRPr="004D3D4D" w:rsidRDefault="003E4ED8" w:rsidP="003E4ED8">
      <w:pPr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Utrzymanie porządku na budowie i zabezpieczenie terenu</w:t>
      </w:r>
    </w:p>
    <w:p w14:paraId="36B08B8F" w14:textId="77777777" w:rsidR="003E4ED8" w:rsidRPr="004D3D4D" w:rsidRDefault="003E4ED8" w:rsidP="003E4ED8">
      <w:pPr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Odpowiedzialność za szkody środowiskowe</w:t>
      </w:r>
    </w:p>
    <w:p w14:paraId="2DE6C7B0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5. Podwykonawstwo</w:t>
      </w:r>
    </w:p>
    <w:p w14:paraId="09878382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Zamawiający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dopuszcza wykonanie robót z udziałem podwykonawców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wyłącznie po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uzyskaniu pisemnej akceptacji Zamawiającego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>. Wykonawca zobowiązany jest do wskazania w ofercie zakresu robót, które zamierza powierzyć podwykonawcom.</w:t>
      </w:r>
    </w:p>
    <w:p w14:paraId="2ECCBA2A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6. Odbiór robót</w:t>
      </w:r>
    </w:p>
    <w:p w14:paraId="7F0EAFFA" w14:textId="77777777" w:rsidR="003E4ED8" w:rsidRPr="004D3D4D" w:rsidRDefault="003E4ED8" w:rsidP="003E4ED8">
      <w:pPr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Odbiór częściowy (robót zanikających) i końcowy</w:t>
      </w:r>
    </w:p>
    <w:p w14:paraId="7181F80A" w14:textId="77777777" w:rsidR="003E4ED8" w:rsidRPr="004D3D4D" w:rsidRDefault="003E4ED8" w:rsidP="003E4ED8">
      <w:pPr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Konieczne dostarczenie pełnej dokumentacji (atesty, certyfikaty, protokoły)</w:t>
      </w:r>
    </w:p>
    <w:p w14:paraId="221578F8" w14:textId="77777777" w:rsidR="003E4ED8" w:rsidRPr="004D3D4D" w:rsidRDefault="003E4ED8" w:rsidP="003E4ED8">
      <w:pPr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Wady: usuwane na koszt Wykonawcy, możliwość wykonawstwa zastępczego</w:t>
      </w:r>
    </w:p>
    <w:p w14:paraId="2CCE73C6" w14:textId="77777777" w:rsidR="003E4ED8" w:rsidRPr="004D3D4D" w:rsidRDefault="003E4ED8" w:rsidP="003E4ED8">
      <w:pPr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Gwarancja odbioru pogwarancyjnego</w:t>
      </w:r>
    </w:p>
    <w:p w14:paraId="073C36D2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7. Kary umowne</w:t>
      </w:r>
    </w:p>
    <w:p w14:paraId="2C0FB922" w14:textId="77777777" w:rsidR="003E4ED8" w:rsidRPr="004D3D4D" w:rsidRDefault="003E4ED8" w:rsidP="003E4ED8">
      <w:pPr>
        <w:numPr>
          <w:ilvl w:val="0"/>
          <w:numId w:val="12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Za opóźnienia: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0,2% wartości brutto za dzień</w:t>
      </w:r>
    </w:p>
    <w:p w14:paraId="723E1295" w14:textId="77777777" w:rsidR="003E4ED8" w:rsidRPr="004D3D4D" w:rsidRDefault="003E4ED8" w:rsidP="003E4ED8">
      <w:pPr>
        <w:numPr>
          <w:ilvl w:val="0"/>
          <w:numId w:val="12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Za naruszenie BHP: od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500 zł do 5000 zł</w:t>
      </w:r>
    </w:p>
    <w:p w14:paraId="525BD809" w14:textId="77777777" w:rsidR="003E4ED8" w:rsidRPr="004D3D4D" w:rsidRDefault="003E4ED8" w:rsidP="003E4ED8">
      <w:pPr>
        <w:numPr>
          <w:ilvl w:val="0"/>
          <w:numId w:val="12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Za ujawnienie informacji poufnych: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20% wynagrodzenia</w:t>
      </w:r>
    </w:p>
    <w:p w14:paraId="287BBF7E" w14:textId="77777777" w:rsidR="003E4ED8" w:rsidRPr="004D3D4D" w:rsidRDefault="003E4ED8" w:rsidP="003E4ED8">
      <w:pPr>
        <w:numPr>
          <w:ilvl w:val="0"/>
          <w:numId w:val="12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Za opóźnienie w usuwaniu wad: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10% dziennie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lub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0,1% za godzinę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(wady zagrażające bezpieczeństwu)</w:t>
      </w:r>
    </w:p>
    <w:p w14:paraId="2E6DFFAB" w14:textId="77777777" w:rsidR="003E4ED8" w:rsidRPr="004D3D4D" w:rsidRDefault="003E4ED8" w:rsidP="003E4ED8">
      <w:pPr>
        <w:numPr>
          <w:ilvl w:val="0"/>
          <w:numId w:val="12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Możliwość kumulacji kar i ich potrącania z wynagrodzenia</w:t>
      </w:r>
    </w:p>
    <w:p w14:paraId="4CF6141E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8. Odstąpienie od umowy</w:t>
      </w:r>
    </w:p>
    <w:p w14:paraId="176EAA4D" w14:textId="77777777" w:rsidR="003E4ED8" w:rsidRDefault="003E4ED8" w:rsidP="003E4ED8">
      <w:pPr>
        <w:spacing w:line="360" w:lineRule="auto"/>
        <w:jc w:val="both"/>
        <w:rPr>
          <w:rFonts w:ascii="Calibri" w:eastAsia="inter" w:hAnsi="Calibri" w:cs="Calibri"/>
          <w:color w:val="000000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lastRenderedPageBreak/>
        <w:t>Możliwe przez Zamawiającego w razie zwłoki lub zaniechania robót, nieprzekazania placu budowy, naruszeń BHP, ppoż., środowiskowych, zaległości wobec podwykonawców. W przypadku odstąpienia: możliwy protokół inwentaryzacyjny i rozliczenie częściowe.</w:t>
      </w:r>
    </w:p>
    <w:p w14:paraId="365B51F5" w14:textId="77777777" w:rsidR="004D3D4D" w:rsidRPr="004D3D4D" w:rsidRDefault="004D3D4D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0B8818ED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9. Zmiany umowy</w:t>
      </w:r>
    </w:p>
    <w:p w14:paraId="7F31047A" w14:textId="77777777" w:rsidR="003E4ED8" w:rsidRDefault="003E4ED8" w:rsidP="003E4ED8">
      <w:pPr>
        <w:spacing w:line="360" w:lineRule="auto"/>
        <w:jc w:val="both"/>
        <w:rPr>
          <w:rFonts w:ascii="Calibri" w:eastAsia="inter" w:hAnsi="Calibri" w:cs="Calibri"/>
          <w:color w:val="000000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Dopuszczalne w formie aneksu, </w:t>
      </w:r>
      <w:hyperlink r:id="rId7">
        <w:r w:rsidRPr="004D3D4D">
          <w:rPr>
            <w:rFonts w:ascii="Calibri" w:eastAsia="inter" w:hAnsi="Calibri" w:cs="Calibri"/>
            <w:sz w:val="20"/>
            <w:szCs w:val="20"/>
            <w:u w:val="single"/>
          </w:rPr>
          <w:t>m.in</w:t>
        </w:r>
      </w:hyperlink>
      <w:r w:rsidRPr="004D3D4D">
        <w:rPr>
          <w:rFonts w:ascii="Calibri" w:eastAsia="inter" w:hAnsi="Calibri" w:cs="Calibri"/>
          <w:color w:val="000000"/>
          <w:sz w:val="20"/>
          <w:szCs w:val="20"/>
        </w:rPr>
        <w:t>. z powodu warunków atmosferycznych, decyzji administracyjnych, zmian przepisów prawa.</w:t>
      </w:r>
    </w:p>
    <w:p w14:paraId="3FE927B0" w14:textId="77777777" w:rsidR="004D3D4D" w:rsidRPr="004D3D4D" w:rsidRDefault="004D3D4D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1685A7FF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10. Siła wyższa</w:t>
      </w:r>
    </w:p>
    <w:p w14:paraId="208A95DD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Obowiązki stron zawieszone w przypadku siły wyższej (np. wojna, epidemia). Po ustaniu – kontynuacja realizacji umowy.</w:t>
      </w:r>
    </w:p>
    <w:p w14:paraId="7FA409E9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11. Ubezpieczenie</w:t>
      </w:r>
    </w:p>
    <w:p w14:paraId="531D2C8D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Obowiązek posiadania OC min.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200 000 zł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przez cały okres trwania umowy. W przypadku podwykonawców – ubezpieczenie rozszerzone.</w:t>
      </w:r>
    </w:p>
    <w:p w14:paraId="2142EF45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12. Rękojmia i gwarancja</w:t>
      </w:r>
    </w:p>
    <w:p w14:paraId="1FE1FFF0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Obowiązek usuwania wad i usterek. Możliwość wykonawstwa zastępczego przez Zamawiającego na koszt Wykonawcy.</w:t>
      </w:r>
    </w:p>
    <w:p w14:paraId="3C2453CF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6FBBCC58" wp14:editId="129B3BC4">
                <wp:extent cx="6038850" cy="635"/>
                <wp:effectExtent l="0" t="0" r="19050" b="24765"/>
                <wp:docPr id="171989791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47518E1" id="Rectangle 13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58AFF9D3" w14:textId="77777777" w:rsidR="003E4ED8" w:rsidRPr="004D3D4D" w:rsidRDefault="003E4ED8" w:rsidP="003E4ED8">
      <w:pPr>
        <w:spacing w:line="360" w:lineRule="auto"/>
        <w:ind w:left="-30"/>
        <w:jc w:val="both"/>
        <w:rPr>
          <w:rFonts w:ascii="Calibri" w:hAnsi="Calibri" w:cs="Calibri"/>
          <w:sz w:val="20"/>
          <w:szCs w:val="20"/>
        </w:rPr>
      </w:pPr>
      <w:bookmarkStart w:id="11" w:name="ii_2_3_warunki"/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II.2.3. Warunki:</w:t>
      </w:r>
      <w:bookmarkEnd w:id="11"/>
    </w:p>
    <w:p w14:paraId="720FF462" w14:textId="77777777" w:rsidR="003E4ED8" w:rsidRPr="004D3D4D" w:rsidRDefault="003E4ED8" w:rsidP="003E4ED8">
      <w:pPr>
        <w:numPr>
          <w:ilvl w:val="0"/>
          <w:numId w:val="13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Nie dopuszcza się możliwości złożenia oferty częściowej</w:t>
      </w:r>
    </w:p>
    <w:p w14:paraId="691F408C" w14:textId="77777777" w:rsidR="003E4ED8" w:rsidRPr="004D3D4D" w:rsidRDefault="003E4ED8" w:rsidP="003E4ED8">
      <w:pPr>
        <w:numPr>
          <w:ilvl w:val="0"/>
          <w:numId w:val="13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Nie dopuszcza się możliwości złożenia oferty wariantowej</w:t>
      </w:r>
    </w:p>
    <w:p w14:paraId="6EFC18BE" w14:textId="77777777" w:rsidR="003E4ED8" w:rsidRPr="004D3D4D" w:rsidRDefault="003E4ED8" w:rsidP="003E4ED8">
      <w:pPr>
        <w:numPr>
          <w:ilvl w:val="0"/>
          <w:numId w:val="13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Oferent może złożyć tylko jedną ofertę</w:t>
      </w:r>
    </w:p>
    <w:p w14:paraId="584E21B7" w14:textId="77777777" w:rsidR="003E4ED8" w:rsidRPr="004D3D4D" w:rsidRDefault="003E4ED8" w:rsidP="003E4ED8">
      <w:pPr>
        <w:numPr>
          <w:ilvl w:val="0"/>
          <w:numId w:val="13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Termin związania ofertą: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30 dni</w:t>
      </w:r>
    </w:p>
    <w:p w14:paraId="48704A83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685081FA" wp14:editId="7397415D">
                <wp:extent cx="6038850" cy="635"/>
                <wp:effectExtent l="0" t="0" r="19050" b="24765"/>
                <wp:docPr id="198857054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6413AE" id="Rectangle 12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16E7660C" w14:textId="77777777" w:rsidR="003E4ED8" w:rsidRPr="004D3D4D" w:rsidRDefault="003E4ED8" w:rsidP="003E4ED8">
      <w:pPr>
        <w:spacing w:line="360" w:lineRule="auto"/>
        <w:ind w:left="-30"/>
        <w:jc w:val="both"/>
        <w:rPr>
          <w:rFonts w:ascii="Calibri" w:hAnsi="Calibri" w:cs="Calibri"/>
          <w:sz w:val="20"/>
          <w:szCs w:val="20"/>
        </w:rPr>
      </w:pPr>
      <w:bookmarkStart w:id="12" w:name="ii_3_miejsce_i_termin_składania_ofert"/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II.3. Miejsce i termin składania ofert:</w:t>
      </w:r>
      <w:bookmarkEnd w:id="12"/>
    </w:p>
    <w:p w14:paraId="4642A7C3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1. Termin składania ofert: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09.12.2025 r. do godz. 23:59</w:t>
      </w:r>
    </w:p>
    <w:p w14:paraId="062AAFAC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2. Miejsce składania ofert: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Ofertę należy złożyć poprzez system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Baza Konkurencyjności 2021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(</w:t>
      </w:r>
      <w:hyperlink r:id="rId8">
        <w:r w:rsidRPr="004D3D4D">
          <w:rPr>
            <w:rFonts w:ascii="Calibri" w:eastAsia="inter" w:hAnsi="Calibri" w:cs="Calibri"/>
            <w:sz w:val="20"/>
            <w:szCs w:val="20"/>
            <w:u w:val="single"/>
          </w:rPr>
          <w:t>https://bazakonkurencyjnosci.funduszeeuropejskie.gov.pl/</w:t>
        </w:r>
      </w:hyperlink>
      <w:r w:rsidRPr="004D3D4D">
        <w:rPr>
          <w:rFonts w:ascii="Calibri" w:eastAsia="inter" w:hAnsi="Calibri" w:cs="Calibri"/>
          <w:color w:val="000000"/>
          <w:sz w:val="20"/>
          <w:szCs w:val="20"/>
        </w:rPr>
        <w:t>).</w:t>
      </w:r>
    </w:p>
    <w:p w14:paraId="2EA20611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3. Kompletna oferta musi zawierać:</w:t>
      </w:r>
    </w:p>
    <w:p w14:paraId="18CF96F1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a)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Formularz oferty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(załącznik nr 2) zawierający:</w:t>
      </w:r>
    </w:p>
    <w:p w14:paraId="6EDE4A14" w14:textId="77777777" w:rsidR="003E4ED8" w:rsidRPr="004D3D4D" w:rsidRDefault="003E4ED8" w:rsidP="003E4ED8">
      <w:pPr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Cenę netto za całość prac</w:t>
      </w:r>
    </w:p>
    <w:p w14:paraId="60CCD9C0" w14:textId="77777777" w:rsidR="003E4ED8" w:rsidRPr="004D3D4D" w:rsidRDefault="003E4ED8" w:rsidP="003E4ED8">
      <w:pPr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Cenę brutto za całość prac</w:t>
      </w:r>
    </w:p>
    <w:p w14:paraId="2DCA7796" w14:textId="77777777" w:rsidR="003E4ED8" w:rsidRPr="004D3D4D" w:rsidRDefault="003E4ED8" w:rsidP="003E4ED8">
      <w:pPr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Rozbicie ceny netto i brutto na poszczególne działy robót (I-II, III-IV, V-VI, VII)</w:t>
      </w:r>
    </w:p>
    <w:p w14:paraId="6C871E0E" w14:textId="1AD43486" w:rsidR="003E4ED8" w:rsidRPr="004D3D4D" w:rsidRDefault="003E4ED8" w:rsidP="004D3D4D">
      <w:pPr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Okres gwarancji (w miesiącach)</w:t>
      </w:r>
    </w:p>
    <w:p w14:paraId="169902AA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b)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Podpisane oświadczenie o braku powiązań osobowych i kapitałowych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(załącznik nr 3)</w:t>
      </w:r>
    </w:p>
    <w:p w14:paraId="0707E5BD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c)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Podpisane oświadczenie o spełnieniu warunków udziału w postępowaniu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(załącznik nr 4)</w:t>
      </w:r>
    </w:p>
    <w:p w14:paraId="55053D0E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lastRenderedPageBreak/>
        <w:t xml:space="preserve">d)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Oświadczenie dotyczące wspierania działań wojennych Federacji Rosyjskiej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do zapytania ofertowego (załącznik nr 5)</w:t>
      </w:r>
    </w:p>
    <w:p w14:paraId="4504212C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e)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Referencje potwierdzające wykonanie w latach 2024 i 2025 co najmniej dwóch kontraktów budowlanych o wartości minimum 500 000 zł netto każdy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(kserokopie umów, protokołów odbioru, referencji od zamawiających)</w:t>
      </w:r>
    </w:p>
    <w:p w14:paraId="4A795BB7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f) Stosowne pełnomocnictwo – w przypadku, gdy ofertę podpisuje pełnomocnik</w:t>
      </w:r>
    </w:p>
    <w:p w14:paraId="2CC0674E" w14:textId="59EFBDFD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6C47DD6C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Dodatkowe informacje:</w:t>
      </w:r>
    </w:p>
    <w:p w14:paraId="1C065A05" w14:textId="77777777" w:rsidR="003E4ED8" w:rsidRPr="004D3D4D" w:rsidRDefault="003E4ED8" w:rsidP="003E4ED8">
      <w:pPr>
        <w:numPr>
          <w:ilvl w:val="0"/>
          <w:numId w:val="15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Ofertę wraz z załącznikami należy sporządzić w języku polskim</w:t>
      </w:r>
    </w:p>
    <w:p w14:paraId="3AB826F1" w14:textId="77777777" w:rsidR="003E4ED8" w:rsidRPr="004D3D4D" w:rsidRDefault="003E4ED8" w:rsidP="003E4ED8">
      <w:pPr>
        <w:numPr>
          <w:ilvl w:val="0"/>
          <w:numId w:val="15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Oferty należy złożyć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w ciągu 14 dni kalendarzowych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od daty upublicznienia zapytania przez Zamawiającego</w:t>
      </w:r>
    </w:p>
    <w:p w14:paraId="45BABD13" w14:textId="77777777" w:rsidR="003E4ED8" w:rsidRPr="004D3D4D" w:rsidRDefault="003E4ED8" w:rsidP="003E4ED8">
      <w:pPr>
        <w:numPr>
          <w:ilvl w:val="0"/>
          <w:numId w:val="15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Koszt przygotowania i dostarczenia oferty pokrywa Oferent</w:t>
      </w:r>
    </w:p>
    <w:p w14:paraId="27F44D5B" w14:textId="77777777" w:rsidR="003E4ED8" w:rsidRPr="004D3D4D" w:rsidRDefault="003E4ED8" w:rsidP="003E4ED8">
      <w:pPr>
        <w:numPr>
          <w:ilvl w:val="0"/>
          <w:numId w:val="15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Oferty, jakie wpłyną po terminie, zostaną zwrócone do Oferentów bez ich oceny</w:t>
      </w:r>
    </w:p>
    <w:p w14:paraId="62487286" w14:textId="77777777" w:rsidR="003E4ED8" w:rsidRPr="004D3D4D" w:rsidRDefault="003E4ED8" w:rsidP="003E4ED8">
      <w:pPr>
        <w:numPr>
          <w:ilvl w:val="0"/>
          <w:numId w:val="15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W przypadku, gdy złożone przez Oferenta dokumenty, oświadczenia dotyczące warunków udziału w postępowaniu zawierają informacje w innych walutach niż określono w niniejszym zapytaniu, Zamawiający jako kurs przeliczeniowy waluty przyjmie kurs NBP z dnia publikacji ogłoszenia o zamówieniu na stronie Bazy Konkurencyjności</w:t>
      </w:r>
    </w:p>
    <w:p w14:paraId="105E700D" w14:textId="77777777" w:rsidR="003E4ED8" w:rsidRPr="004D3D4D" w:rsidRDefault="003E4ED8" w:rsidP="003E4ED8">
      <w:pPr>
        <w:numPr>
          <w:ilvl w:val="0"/>
          <w:numId w:val="15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Wszelka korespondencja związana z przygotowaniem i złożeniem ofert musi odbywać się za pomocą portalu Bazy Konkurencyjności</w:t>
      </w:r>
    </w:p>
    <w:p w14:paraId="11FD4F62" w14:textId="77777777" w:rsidR="003E4ED8" w:rsidRPr="004D3D4D" w:rsidRDefault="003E4ED8" w:rsidP="003E4ED8">
      <w:pPr>
        <w:numPr>
          <w:ilvl w:val="0"/>
          <w:numId w:val="15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Pytania techniczne i formalne należy składać poprzez portal Bazy Konkurencyjności. Na pytania techniczne i formalne Zamawiający będzie udzielał odpowiedzi poprzez portal Bazy Konkurencyjności, pod warunkiem, że pytania wpłyną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nie później niż na 2 dni przed datą ostateczną złożenia ofert</w:t>
      </w:r>
    </w:p>
    <w:p w14:paraId="3DDB1FF8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25816D1A" wp14:editId="7143409B">
                <wp:extent cx="6038850" cy="635"/>
                <wp:effectExtent l="0" t="0" r="19050" b="24765"/>
                <wp:docPr id="116907730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FE00C5" id="Rectangle 10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1A663DDE" w14:textId="77777777" w:rsidR="003E4ED8" w:rsidRPr="004D3D4D" w:rsidRDefault="003E4ED8" w:rsidP="003E4ED8">
      <w:pPr>
        <w:spacing w:line="360" w:lineRule="auto"/>
        <w:ind w:left="-30"/>
        <w:jc w:val="both"/>
        <w:rPr>
          <w:rFonts w:ascii="Calibri" w:hAnsi="Calibri" w:cs="Calibri"/>
          <w:sz w:val="20"/>
          <w:szCs w:val="20"/>
        </w:rPr>
      </w:pPr>
      <w:bookmarkStart w:id="13" w:name="ii_4_tryb_rozpatrzenia_ofert"/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II.4. Tryb rozpatrzenia ofert:</w:t>
      </w:r>
      <w:bookmarkEnd w:id="13"/>
    </w:p>
    <w:p w14:paraId="5F604025" w14:textId="77777777" w:rsidR="003E4ED8" w:rsidRPr="004D3D4D" w:rsidRDefault="003E4ED8" w:rsidP="003E4ED8">
      <w:pPr>
        <w:numPr>
          <w:ilvl w:val="0"/>
          <w:numId w:val="16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Oferty przedłożone w terminie zostaną przeanalizowane przez Zamawiającego w terminie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5 dni roboczych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od daty upływu terminu składania ofert</w:t>
      </w:r>
    </w:p>
    <w:p w14:paraId="0A89A4C2" w14:textId="77777777" w:rsidR="003E4ED8" w:rsidRPr="004D3D4D" w:rsidRDefault="003E4ED8" w:rsidP="003E4ED8">
      <w:pPr>
        <w:numPr>
          <w:ilvl w:val="0"/>
          <w:numId w:val="16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Zamawiający w trakcie analizy ofert może wystąpić do Oferenta o dodatkowe wyjaśnienia lub uzupełnienia</w:t>
      </w:r>
    </w:p>
    <w:p w14:paraId="5D826DBB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3C12630F" wp14:editId="286F0DBE">
                <wp:extent cx="6038850" cy="635"/>
                <wp:effectExtent l="0" t="0" r="19050" b="24765"/>
                <wp:docPr id="151732348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DBDFAC" id="Rectangle 9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6FB8952B" w14:textId="77777777" w:rsidR="003E4ED8" w:rsidRPr="004D3D4D" w:rsidRDefault="003E4ED8" w:rsidP="003E4ED8">
      <w:pPr>
        <w:spacing w:line="360" w:lineRule="auto"/>
        <w:ind w:left="-30"/>
        <w:jc w:val="both"/>
        <w:rPr>
          <w:rFonts w:ascii="Calibri" w:hAnsi="Calibri" w:cs="Calibri"/>
          <w:sz w:val="20"/>
          <w:szCs w:val="20"/>
        </w:rPr>
      </w:pPr>
      <w:bookmarkStart w:id="14" w:name="ii_5_kryteria_oceny_ofert"/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II.5. Kryteria oceny ofert:</w:t>
      </w:r>
      <w:bookmarkEnd w:id="14"/>
    </w:p>
    <w:p w14:paraId="173F8497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Jedynym kryterium oceny ofert jest CENA (100%)</w:t>
      </w:r>
    </w:p>
    <w:p w14:paraId="4889DE81" w14:textId="2C5B161D" w:rsidR="004D3D4D" w:rsidRDefault="004D3D4D" w:rsidP="004D3D4D">
      <w:pPr>
        <w:numPr>
          <w:ilvl w:val="0"/>
          <w:numId w:val="20"/>
        </w:numPr>
        <w:spacing w:before="280" w:after="28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Cena (</w:t>
      </w:r>
      <w:r>
        <w:rPr>
          <w:color w:val="000000"/>
          <w:sz w:val="22"/>
          <w:szCs w:val="22"/>
        </w:rPr>
        <w:t>10</w:t>
      </w:r>
      <w:r>
        <w:rPr>
          <w:color w:val="000000"/>
          <w:sz w:val="22"/>
          <w:szCs w:val="22"/>
        </w:rPr>
        <w:t>0%)</w:t>
      </w:r>
    </w:p>
    <w:p w14:paraId="6C29D201" w14:textId="3821C68A" w:rsidR="004D3D4D" w:rsidRDefault="004D3D4D" w:rsidP="004D3D4D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720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Cena</w:t>
      </w:r>
      <w:r>
        <w:rPr>
          <w:color w:val="000000"/>
          <w:sz w:val="22"/>
          <w:szCs w:val="22"/>
        </w:rPr>
        <w:t xml:space="preserve"> – Ceny ofert netto (waga </w:t>
      </w:r>
      <w:r>
        <w:rPr>
          <w:color w:val="000000"/>
          <w:sz w:val="22"/>
          <w:szCs w:val="22"/>
        </w:rPr>
        <w:t>10</w:t>
      </w:r>
      <w:r>
        <w:rPr>
          <w:color w:val="000000"/>
          <w:sz w:val="22"/>
          <w:szCs w:val="22"/>
        </w:rPr>
        <w:t>0 %) będą obliczone zgodnie z poniższym wzorem:</w:t>
      </w:r>
    </w:p>
    <w:p w14:paraId="1B6A53B9" w14:textId="4BC64CD2" w:rsidR="004D3D4D" w:rsidRDefault="004D3D4D" w:rsidP="004D3D4D">
      <w:pPr>
        <w:rPr>
          <w:rFonts w:ascii="Cambria Math" w:eastAsia="Cambria Math" w:hAnsi="Cambria Math" w:cs="Cambria Math"/>
          <w:color w:val="000000"/>
          <w:sz w:val="28"/>
          <w:szCs w:val="28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  <w:sz w:val="28"/>
              <w:szCs w:val="28"/>
            </w:rPr>
            <m:t>C=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mbria Math" w:hAnsi="Cambria Math" w:cs="Cambria Math"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000000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00000"/>
                      <w:sz w:val="28"/>
                      <w:szCs w:val="28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mbria Math" w:hAnsi="Cambria Math" w:cs="Cambria Math"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000000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00000"/>
                      <w:sz w:val="28"/>
                      <w:szCs w:val="28"/>
                    </w:rPr>
                    <m:t>o</m:t>
                  </m:r>
                </m:sub>
              </m:sSub>
            </m:den>
          </m:f>
          <m:r>
            <w:rPr>
              <w:rFonts w:ascii="Cambria Math" w:eastAsia="Cambria Math" w:hAnsi="Cambria Math" w:cs="Cambria Math"/>
              <w:color w:val="000000"/>
              <w:sz w:val="28"/>
              <w:szCs w:val="28"/>
            </w:rPr>
            <m:t>*</m:t>
          </m:r>
          <m:r>
            <w:rPr>
              <w:rFonts w:ascii="Cambria Math" w:eastAsia="Cambria Math" w:hAnsi="Cambria Math" w:cs="Cambria Math"/>
              <w:color w:val="000000"/>
              <w:sz w:val="28"/>
              <w:szCs w:val="28"/>
            </w:rPr>
            <m:t>10</m:t>
          </m:r>
          <m:r>
            <w:rPr>
              <w:rFonts w:ascii="Cambria Math" w:eastAsia="Cambria Math" w:hAnsi="Cambria Math" w:cs="Cambria Math"/>
              <w:color w:val="000000"/>
              <w:sz w:val="28"/>
              <w:szCs w:val="28"/>
            </w:rPr>
            <m:t>0</m:t>
          </m:r>
        </m:oMath>
      </m:oMathPara>
    </w:p>
    <w:p w14:paraId="591A8E23" w14:textId="77777777" w:rsidR="004D3D4D" w:rsidRDefault="004D3D4D" w:rsidP="004D3D4D">
      <w:pPr>
        <w:ind w:firstLine="348"/>
        <w:rPr>
          <w:sz w:val="22"/>
          <w:szCs w:val="22"/>
        </w:rPr>
      </w:pPr>
    </w:p>
    <w:p w14:paraId="6ACBBBD0" w14:textId="77777777" w:rsidR="004D3D4D" w:rsidRDefault="004D3D4D" w:rsidP="004D3D4D">
      <w:pPr>
        <w:ind w:left="709"/>
        <w:rPr>
          <w:sz w:val="22"/>
          <w:szCs w:val="22"/>
        </w:rPr>
      </w:pPr>
      <w:r>
        <w:rPr>
          <w:sz w:val="22"/>
          <w:szCs w:val="22"/>
        </w:rPr>
        <w:t>gdzie:</w:t>
      </w:r>
    </w:p>
    <w:p w14:paraId="24F1185E" w14:textId="77777777" w:rsidR="004D3D4D" w:rsidRDefault="004D3D4D" w:rsidP="004D3D4D">
      <w:pPr>
        <w:ind w:left="709"/>
        <w:jc w:val="both"/>
        <w:rPr>
          <w:color w:val="000000"/>
          <w:sz w:val="22"/>
          <w:szCs w:val="22"/>
        </w:rPr>
      </w:pPr>
      <m:oMath>
        <m:r>
          <w:rPr>
            <w:rFonts w:ascii="Cambria Math" w:eastAsia="Cambria Math" w:hAnsi="Cambria Math" w:cs="Cambria Math"/>
            <w:sz w:val="28"/>
            <w:szCs w:val="28"/>
          </w:rPr>
          <w:lastRenderedPageBreak/>
          <m:t>C</m:t>
        </m:r>
      </m:oMath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– oznacza ilość punktów uzyskanych w kryterium „cena oferty netto” (z dokładnością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do </w:t>
      </w:r>
      <w:proofErr w:type="gramStart"/>
      <w:r>
        <w:rPr>
          <w:color w:val="000000"/>
          <w:sz w:val="22"/>
          <w:szCs w:val="22"/>
        </w:rPr>
        <w:t>dwóch  miejsc</w:t>
      </w:r>
      <w:proofErr w:type="gramEnd"/>
      <w:r>
        <w:rPr>
          <w:color w:val="000000"/>
          <w:sz w:val="22"/>
          <w:szCs w:val="22"/>
        </w:rPr>
        <w:t xml:space="preserve"> po przecinku).</w:t>
      </w:r>
    </w:p>
    <w:p w14:paraId="5040A716" w14:textId="77777777" w:rsidR="004D3D4D" w:rsidRDefault="004D3D4D" w:rsidP="004D3D4D">
      <w:pPr>
        <w:ind w:left="709"/>
        <w:rPr>
          <w:sz w:val="22"/>
          <w:szCs w:val="22"/>
        </w:rPr>
      </w:pPr>
      <m:oMath>
        <m:sSub>
          <m:sSubPr>
            <m:ctrlPr>
              <w:rPr>
                <w:rFonts w:ascii="Cambria Math" w:eastAsia="Cambria Math" w:hAnsi="Cambria Math" w:cs="Cambria Math"/>
                <w:sz w:val="28"/>
                <w:szCs w:val="28"/>
              </w:rPr>
            </m:ctrlPr>
          </m:sSubPr>
          <m:e>
            <m:r>
              <w:rPr>
                <w:rFonts w:ascii="Cambria Math" w:eastAsia="Cambria Math" w:hAnsi="Cambria Math" w:cs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eastAsia="Cambria Math" w:hAnsi="Cambria Math" w:cs="Cambria Math"/>
                <w:sz w:val="28"/>
                <w:szCs w:val="28"/>
              </w:rPr>
              <m:t>n</m:t>
            </m:r>
          </m:sub>
        </m:sSub>
      </m:oMath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– oznacza cenę netto najtańszej z ofert.</w:t>
      </w:r>
    </w:p>
    <w:p w14:paraId="5B56E822" w14:textId="77777777" w:rsidR="004D3D4D" w:rsidRDefault="004D3D4D" w:rsidP="004D3D4D">
      <w:pPr>
        <w:ind w:left="709"/>
        <w:rPr>
          <w:sz w:val="22"/>
          <w:szCs w:val="22"/>
        </w:rPr>
      </w:pPr>
      <m:oMath>
        <m:sSub>
          <m:sSubPr>
            <m:ctrlPr>
              <w:rPr>
                <w:rFonts w:ascii="Cambria Math" w:eastAsia="Cambria Math" w:hAnsi="Cambria Math" w:cs="Cambria Math"/>
                <w:sz w:val="28"/>
                <w:szCs w:val="28"/>
              </w:rPr>
            </m:ctrlPr>
          </m:sSubPr>
          <m:e>
            <m:r>
              <w:rPr>
                <w:rFonts w:ascii="Cambria Math" w:eastAsia="Cambria Math" w:hAnsi="Cambria Math" w:cs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eastAsia="Cambria Math" w:hAnsi="Cambria Math" w:cs="Cambria Math"/>
                <w:sz w:val="28"/>
                <w:szCs w:val="28"/>
              </w:rPr>
              <m:t>o</m:t>
            </m:r>
          </m:sub>
        </m:sSub>
        <m:r>
          <w:rPr>
            <w:rFonts w:ascii="Cambria Math" w:eastAsia="Cambria Math" w:hAnsi="Cambria Math" w:cs="Cambria Math"/>
            <w:sz w:val="28"/>
            <w:szCs w:val="28"/>
          </w:rPr>
          <m:t xml:space="preserve"> </m:t>
        </m:r>
      </m:oMath>
      <w:r>
        <w:rPr>
          <w:sz w:val="22"/>
          <w:szCs w:val="22"/>
        </w:rPr>
        <w:t>– oznacza cenę netto ocenianej oferty.</w:t>
      </w:r>
    </w:p>
    <w:p w14:paraId="301444D5" w14:textId="77777777" w:rsidR="004D3D4D" w:rsidRDefault="004D3D4D" w:rsidP="004D3D4D">
      <w:pPr>
        <w:spacing w:before="280" w:after="280"/>
        <w:ind w:left="720"/>
        <w:rPr>
          <w:color w:val="000000"/>
          <w:sz w:val="22"/>
          <w:szCs w:val="22"/>
        </w:rPr>
      </w:pPr>
    </w:p>
    <w:p w14:paraId="5A68BE7A" w14:textId="77777777" w:rsidR="003E4ED8" w:rsidRPr="004D3D4D" w:rsidRDefault="003E4ED8" w:rsidP="004D3D4D">
      <w:pPr>
        <w:spacing w:line="360" w:lineRule="auto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Za najkorzystniejszą zostanie uznana oferta, która uzyska najwyższą liczbę punktów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(najniższa cena netto).</w:t>
      </w:r>
    </w:p>
    <w:p w14:paraId="7F604288" w14:textId="77777777" w:rsidR="003E4ED8" w:rsidRPr="004D3D4D" w:rsidRDefault="003E4ED8" w:rsidP="004D3D4D">
      <w:pPr>
        <w:spacing w:line="360" w:lineRule="auto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W przypadku równej ilości punktów Zamawiający przeprowadzi negocjacje cenowe z każdym z oferentów.</w:t>
      </w:r>
    </w:p>
    <w:p w14:paraId="2AE5510C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476EFCF4" wp14:editId="07EAE8B2">
                <wp:extent cx="6038850" cy="635"/>
                <wp:effectExtent l="0" t="0" r="19050" b="24765"/>
                <wp:docPr id="104910441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5D50185" id="Rectangle 8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3A62F394" w14:textId="77777777" w:rsidR="003E4ED8" w:rsidRPr="004D3D4D" w:rsidRDefault="003E4ED8" w:rsidP="003E4ED8">
      <w:pPr>
        <w:spacing w:line="360" w:lineRule="auto"/>
        <w:ind w:left="-30"/>
        <w:jc w:val="both"/>
        <w:rPr>
          <w:rFonts w:ascii="Calibri" w:hAnsi="Calibri" w:cs="Calibri"/>
          <w:sz w:val="20"/>
          <w:szCs w:val="20"/>
        </w:rPr>
      </w:pPr>
      <w:bookmarkStart w:id="15" w:name="sekcja_iii_informacje_dodatkowe"/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SEKCJA III: INFORMACJE DODATKOWE</w:t>
      </w:r>
      <w:bookmarkEnd w:id="15"/>
    </w:p>
    <w:p w14:paraId="012753C7" w14:textId="77777777" w:rsidR="003E4ED8" w:rsidRPr="004D3D4D" w:rsidRDefault="003E4ED8" w:rsidP="003E4ED8">
      <w:pPr>
        <w:spacing w:line="360" w:lineRule="auto"/>
        <w:ind w:left="-30"/>
        <w:jc w:val="both"/>
        <w:rPr>
          <w:rFonts w:ascii="Calibri" w:hAnsi="Calibri" w:cs="Calibri"/>
          <w:sz w:val="20"/>
          <w:szCs w:val="20"/>
        </w:rPr>
      </w:pPr>
      <w:bookmarkStart w:id="16" w:name="iii_1_warunki_udziału_w_postępowaniu"/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III.1. Warunki udziału w postępowaniu:</w:t>
      </w:r>
      <w:bookmarkEnd w:id="16"/>
    </w:p>
    <w:p w14:paraId="5CC5B90E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Oferent musi przedstawić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referencje potwierdzające wykonanie w latach 2024 i 2025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(licząc wstecz od daty publikacji ogłoszenia)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co najmniej dwóch kontraktów budowlanych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o wartości minimum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500 000 zł netto każdy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>.</w:t>
      </w:r>
    </w:p>
    <w:p w14:paraId="28593E08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Referencje muszą dotyczyć robót budowlanych o charakterze zbliżonym do przedmiotu zamówienia (remonty, instalacje, roboty wykończeniowe).</w:t>
      </w:r>
    </w:p>
    <w:p w14:paraId="02AD8616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59EDB626" wp14:editId="0F71C692">
                <wp:extent cx="6038850" cy="635"/>
                <wp:effectExtent l="0" t="0" r="19050" b="24765"/>
                <wp:docPr id="18943130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D4B337" id="Rectangle 7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55FDB0EA" w14:textId="77777777" w:rsidR="003E4ED8" w:rsidRPr="004D3D4D" w:rsidRDefault="003E4ED8" w:rsidP="003E4ED8">
      <w:pPr>
        <w:spacing w:line="360" w:lineRule="auto"/>
        <w:ind w:left="-30"/>
        <w:jc w:val="both"/>
        <w:rPr>
          <w:rFonts w:ascii="Calibri" w:hAnsi="Calibri" w:cs="Calibri"/>
          <w:sz w:val="20"/>
          <w:szCs w:val="20"/>
        </w:rPr>
      </w:pPr>
      <w:bookmarkStart w:id="17" w:name="iii_2_inne_istotne_postanowienia"/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III.2. Inne istotne postanowienia:</w:t>
      </w:r>
      <w:bookmarkEnd w:id="17"/>
    </w:p>
    <w:p w14:paraId="0078E053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Jeżeli cena oferty wyda się rażąco niska w stosunku do przedmiotu zamówienia i budzić będzie wątpliwości Zamawiającego co do możliwości wykonania przedmiotu zamówienia zgodnie z wymaganiami określonymi przez Zamawiającego lub wynikającego z odrębnych przepisów, w szczególności jest niższa o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30% od wartości zamówienia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lub średniej arytmetycznej cen wszystkich ważnych ofert, Zamawiający zwróci się o udzielenie wyjaśnień w określonym terminie dotyczących elementów oferty mających wpływ na wysokość ceny.</w:t>
      </w:r>
    </w:p>
    <w:p w14:paraId="38427611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Zamawiający informuje, że w przypadku </w:t>
      </w:r>
      <w:proofErr w:type="gramStart"/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nie otrzymania</w:t>
      </w:r>
      <w:proofErr w:type="gramEnd"/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 xml:space="preserve"> minimum 1 ważnej oferty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w terminie określonym w pkt. II.3 niniejszego zapytania ofertowego, Zamawiający dokonuje wyboru dowolnego Wykonawcy, który spełnia wszystkie kryteria i warunki określone w zapytaniu ofertowym.</w:t>
      </w:r>
    </w:p>
    <w:p w14:paraId="68B84091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Zamawiający po wyborze najkorzystniejszej oferty niezwłocznie powiadomi o tym fakcie Wykonawców/Dostawców poprzez zamieszczenie informacji na odpowiedniej stronie internetowej.</w:t>
      </w:r>
    </w:p>
    <w:p w14:paraId="7F91F089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Zamawiający nie jest zobligowany do prowadzenia postępowania według ustawy o zamówieniach publicznych.</w:t>
      </w:r>
    </w:p>
    <w:p w14:paraId="1CC5AD42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Zamawiający zastrzega sobie prawo anulowania zapytania ofertowego bez podawania przyczyn.</w:t>
      </w:r>
    </w:p>
    <w:p w14:paraId="66948F9F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Zamawiający zastrzega sobie prawo do zmiany warunków zamówienia lub jego odwołania.</w:t>
      </w:r>
    </w:p>
    <w:p w14:paraId="6C56AE03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Zamawiający poinformuje uczestników o wynikach postępowania poprzez zamieszczenie informacji w Bazie Konkurencyjności.</w:t>
      </w:r>
    </w:p>
    <w:p w14:paraId="545E8E78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1ADB7EB2" wp14:editId="71983A38">
                <wp:extent cx="6038850" cy="635"/>
                <wp:effectExtent l="0" t="0" r="19050" b="24765"/>
                <wp:docPr id="101589197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431BCB" id="Rectangle 6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4A8C624B" w14:textId="77777777" w:rsidR="003E4ED8" w:rsidRPr="004D3D4D" w:rsidRDefault="003E4ED8" w:rsidP="003E4ED8">
      <w:pPr>
        <w:spacing w:line="360" w:lineRule="auto"/>
        <w:ind w:left="-30"/>
        <w:jc w:val="both"/>
        <w:rPr>
          <w:rFonts w:ascii="Calibri" w:hAnsi="Calibri" w:cs="Calibri"/>
          <w:sz w:val="20"/>
          <w:szCs w:val="20"/>
        </w:rPr>
      </w:pPr>
      <w:bookmarkStart w:id="18" w:name="iii_3_finansowanie_projektu"/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III.3. Finansowanie projektu:</w:t>
      </w:r>
      <w:bookmarkEnd w:id="18"/>
    </w:p>
    <w:p w14:paraId="06A3A2C7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Zamawiający informuje, że projekt zamierza realizować z wykorzystaniem funduszy Unii Europejskiej w ramach programu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Krajowy Plan Odbudowy i Zwiększania Odporności (KPO)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, Komponent A „Odporność i Konkurencyjność Gospodarki",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Inwestycja A1.2.1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Inwestycje dla przedsiębiorstw w produkty, usługi i kompetencje pracowników oraz kadry związane z dywersyfikacją działalności.</w:t>
      </w:r>
    </w:p>
    <w:p w14:paraId="4EA8635D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hAnsi="Calibri" w:cs="Calibri"/>
          <w:noProof/>
          <w:sz w:val="20"/>
          <w:szCs w:val="20"/>
        </w:rPr>
        <w:lastRenderedPageBreak/>
        <mc:AlternateContent>
          <mc:Choice Requires="wps">
            <w:drawing>
              <wp:inline distT="0" distB="0" distL="0" distR="0" wp14:anchorId="77FE6216" wp14:editId="7505EDD6">
                <wp:extent cx="6038850" cy="635"/>
                <wp:effectExtent l="0" t="0" r="19050" b="24765"/>
                <wp:docPr id="201911593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0C2260" id="Rectangle 5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2CF8D408" w14:textId="77777777" w:rsidR="003E4ED8" w:rsidRPr="004D3D4D" w:rsidRDefault="003E4ED8" w:rsidP="003E4ED8">
      <w:pPr>
        <w:spacing w:line="360" w:lineRule="auto"/>
        <w:ind w:left="-30"/>
        <w:jc w:val="both"/>
        <w:rPr>
          <w:rFonts w:ascii="Calibri" w:hAnsi="Calibri" w:cs="Calibri"/>
          <w:sz w:val="20"/>
          <w:szCs w:val="20"/>
        </w:rPr>
      </w:pPr>
      <w:bookmarkStart w:id="19" w:name="iii_4_termin_i_miejsce_realizacji_bd6f37"/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III.4. Termin i miejsce realizacji zamówienia:</w:t>
      </w:r>
      <w:bookmarkEnd w:id="19"/>
    </w:p>
    <w:p w14:paraId="60EB0A4D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Termin realizacji: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do </w:t>
      </w: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15 stycznia 2026 r.</w:t>
      </w:r>
    </w:p>
    <w:p w14:paraId="33F70C2F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Miejsce realizacji: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Łomnica-Zdrój nr 150, 33-351 Łomnica-Zdrój</w:t>
      </w:r>
    </w:p>
    <w:p w14:paraId="279B233E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7F8210B7" wp14:editId="3BC844ED">
                <wp:extent cx="6038850" cy="635"/>
                <wp:effectExtent l="0" t="0" r="19050" b="24765"/>
                <wp:docPr id="104184779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0657C5" id="Rectangle 4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05A3D5E6" w14:textId="77777777" w:rsidR="003E4ED8" w:rsidRPr="004D3D4D" w:rsidRDefault="003E4ED8" w:rsidP="003E4ED8">
      <w:pPr>
        <w:spacing w:line="360" w:lineRule="auto"/>
        <w:ind w:left="-30"/>
        <w:jc w:val="both"/>
        <w:rPr>
          <w:rFonts w:ascii="Calibri" w:hAnsi="Calibri" w:cs="Calibri"/>
          <w:sz w:val="20"/>
          <w:szCs w:val="20"/>
        </w:rPr>
      </w:pPr>
      <w:bookmarkStart w:id="20" w:name="iii_5_istotne_dla_stron_postanowi_bac964"/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III.5. Istotne dla stron postanowienia umowy:</w:t>
      </w:r>
      <w:bookmarkEnd w:id="20"/>
    </w:p>
    <w:p w14:paraId="795179E5" w14:textId="77777777" w:rsidR="003E4ED8" w:rsidRPr="004D3D4D" w:rsidRDefault="003E4ED8" w:rsidP="003E4ED8">
      <w:pPr>
        <w:numPr>
          <w:ilvl w:val="0"/>
          <w:numId w:val="18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Przedmiot zamówienia</w:t>
      </w:r>
    </w:p>
    <w:p w14:paraId="45BE3FE0" w14:textId="77777777" w:rsidR="003E4ED8" w:rsidRPr="004D3D4D" w:rsidRDefault="003E4ED8" w:rsidP="003E4ED8">
      <w:pPr>
        <w:numPr>
          <w:ilvl w:val="0"/>
          <w:numId w:val="18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Termin wykonania przedmiotu zamówienia</w:t>
      </w:r>
    </w:p>
    <w:p w14:paraId="2EA54D9E" w14:textId="77777777" w:rsidR="003E4ED8" w:rsidRPr="004D3D4D" w:rsidRDefault="003E4ED8" w:rsidP="003E4ED8">
      <w:pPr>
        <w:numPr>
          <w:ilvl w:val="0"/>
          <w:numId w:val="18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Wymagana gwarancja</w:t>
      </w:r>
    </w:p>
    <w:p w14:paraId="169F66B1" w14:textId="77777777" w:rsidR="003E4ED8" w:rsidRPr="004D3D4D" w:rsidRDefault="003E4ED8" w:rsidP="003E4ED8">
      <w:pPr>
        <w:numPr>
          <w:ilvl w:val="0"/>
          <w:numId w:val="18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W przypadku gdy wykonawca istnieje krócej niż 2 lata na polskim rynku, wymagane jest zabezpieczenie majątkowe zaliczek poprzez weksel poręczony przez osoby fizyczne związane z przedsiębiorcą (zarząd, wspólnicy, przedsiębiorca)</w:t>
      </w:r>
    </w:p>
    <w:p w14:paraId="7C3341EE" w14:textId="77777777" w:rsidR="003E4ED8" w:rsidRPr="004D3D4D" w:rsidRDefault="003E4ED8" w:rsidP="003E4ED8">
      <w:pPr>
        <w:numPr>
          <w:ilvl w:val="0"/>
          <w:numId w:val="18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color w:val="000000"/>
          <w:sz w:val="20"/>
          <w:szCs w:val="20"/>
        </w:rPr>
        <w:t>Zamawiający dopuszcza zmianę umowy w formie aneksu w przypadku, gdy wystąpią okoliczności określone w umowie</w:t>
      </w:r>
    </w:p>
    <w:p w14:paraId="5575390D" w14:textId="77777777" w:rsidR="003E4ED8" w:rsidRPr="004D3D4D" w:rsidRDefault="003E4ED8" w:rsidP="003E4ED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0D090919" wp14:editId="2EAEC51F">
                <wp:extent cx="6038850" cy="635"/>
                <wp:effectExtent l="0" t="0" r="19050" b="24765"/>
                <wp:docPr id="116881597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C7A8905" id="Rectangle 3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0D1A8FA7" w14:textId="77777777" w:rsidR="003E4ED8" w:rsidRPr="004D3D4D" w:rsidRDefault="003E4ED8" w:rsidP="003E4ED8">
      <w:pPr>
        <w:spacing w:line="360" w:lineRule="auto"/>
        <w:ind w:left="-30"/>
        <w:jc w:val="both"/>
        <w:rPr>
          <w:rFonts w:ascii="Calibri" w:hAnsi="Calibri" w:cs="Calibri"/>
          <w:sz w:val="20"/>
          <w:szCs w:val="20"/>
        </w:rPr>
      </w:pPr>
      <w:bookmarkStart w:id="21" w:name="sekcja_iv_załączniki"/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SEKCJA IV: ZAŁĄCZNIKI</w:t>
      </w:r>
      <w:bookmarkEnd w:id="21"/>
    </w:p>
    <w:p w14:paraId="4F05AAAC" w14:textId="51D13E02" w:rsidR="003E4ED8" w:rsidRPr="004D3D4D" w:rsidRDefault="003E4ED8" w:rsidP="003E4ED8">
      <w:pPr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Załącznik nr 1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– 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Poglądowy projekt </w:t>
      </w:r>
    </w:p>
    <w:p w14:paraId="27715A62" w14:textId="77777777" w:rsidR="003E4ED8" w:rsidRPr="004D3D4D" w:rsidRDefault="003E4ED8" w:rsidP="003E4ED8">
      <w:pPr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Załącznik nr 2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– Formularz oferty</w:t>
      </w:r>
    </w:p>
    <w:p w14:paraId="42A52988" w14:textId="77777777" w:rsidR="003E4ED8" w:rsidRPr="004D3D4D" w:rsidRDefault="003E4ED8" w:rsidP="003E4ED8">
      <w:pPr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Załącznik nr 3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– Oświadczenie o braku powiązań</w:t>
      </w:r>
    </w:p>
    <w:p w14:paraId="55372EA1" w14:textId="77777777" w:rsidR="003E4ED8" w:rsidRPr="004D3D4D" w:rsidRDefault="003E4ED8" w:rsidP="003E4ED8">
      <w:pPr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Załącznik nr 4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– Oświadczenie wykonawcy o niepodleganiu wykluczeniu</w:t>
      </w:r>
    </w:p>
    <w:p w14:paraId="4104C9BA" w14:textId="77777777" w:rsidR="003E4ED8" w:rsidRPr="004D3D4D" w:rsidRDefault="003E4ED8" w:rsidP="003E4ED8">
      <w:pPr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D3D4D">
        <w:rPr>
          <w:rFonts w:ascii="Calibri" w:eastAsia="inter" w:hAnsi="Calibri" w:cs="Calibri"/>
          <w:b/>
          <w:color w:val="000000"/>
          <w:sz w:val="20"/>
          <w:szCs w:val="20"/>
        </w:rPr>
        <w:t>Załącznik nr 5</w:t>
      </w:r>
      <w:r w:rsidRPr="004D3D4D">
        <w:rPr>
          <w:rFonts w:ascii="Calibri" w:eastAsia="inter" w:hAnsi="Calibri" w:cs="Calibri"/>
          <w:color w:val="000000"/>
          <w:sz w:val="20"/>
          <w:szCs w:val="20"/>
        </w:rPr>
        <w:t xml:space="preserve"> – Oświadczenie dotyczące wspierania działań wojennych Federacji Rosyjskiej do zapytania ofertowego</w:t>
      </w:r>
    </w:p>
    <w:p w14:paraId="0D48F922" w14:textId="77777777" w:rsidR="00581BD1" w:rsidRPr="004D3D4D" w:rsidRDefault="00581BD1" w:rsidP="00581BD1">
      <w:pPr>
        <w:rPr>
          <w:rFonts w:ascii="Calibri" w:hAnsi="Calibri" w:cs="Calibri"/>
          <w:sz w:val="20"/>
          <w:szCs w:val="20"/>
        </w:rPr>
      </w:pPr>
    </w:p>
    <w:sectPr w:rsidR="00581BD1" w:rsidRPr="004D3D4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71C24" w14:textId="77777777" w:rsidR="00C74052" w:rsidRDefault="00C74052" w:rsidP="00EF3C49">
      <w:r>
        <w:separator/>
      </w:r>
    </w:p>
  </w:endnote>
  <w:endnote w:type="continuationSeparator" w:id="0">
    <w:p w14:paraId="22E99FBD" w14:textId="77777777" w:rsidR="00C74052" w:rsidRDefault="00C74052" w:rsidP="00EF3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ter">
    <w:altName w:val="Cambria"/>
    <w:panose1 w:val="020B0604020202020204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9BD18" w14:textId="77777777" w:rsidR="00C74052" w:rsidRDefault="00C74052" w:rsidP="00EF3C49">
      <w:r>
        <w:separator/>
      </w:r>
    </w:p>
  </w:footnote>
  <w:footnote w:type="continuationSeparator" w:id="0">
    <w:p w14:paraId="475EA3D5" w14:textId="77777777" w:rsidR="00C74052" w:rsidRDefault="00C74052" w:rsidP="00EF3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92551" w14:textId="77777777" w:rsidR="00EF3C49" w:rsidRDefault="00EF3C49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43F86A7A" wp14:editId="2C199C4B">
          <wp:simplePos x="0" y="0"/>
          <wp:positionH relativeFrom="page">
            <wp:posOffset>485125</wp:posOffset>
          </wp:positionH>
          <wp:positionV relativeFrom="page">
            <wp:posOffset>214777</wp:posOffset>
          </wp:positionV>
          <wp:extent cx="6461760" cy="638175"/>
          <wp:effectExtent l="0" t="0" r="0" b="0"/>
          <wp:wrapThrough wrapText="bothSides">
            <wp:wrapPolygon edited="0">
              <wp:start x="526" y="1573"/>
              <wp:lineTo x="206" y="5394"/>
              <wp:lineTo x="138" y="15733"/>
              <wp:lineTo x="846" y="18880"/>
              <wp:lineTo x="21301" y="18880"/>
              <wp:lineTo x="21301" y="1573"/>
              <wp:lineTo x="526" y="1573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61760" cy="638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04F44"/>
    <w:multiLevelType w:val="hybridMultilevel"/>
    <w:tmpl w:val="44FCFFC4"/>
    <w:lvl w:ilvl="0" w:tplc="98EADF36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 w:tplc="AA4E256A">
      <w:numFmt w:val="decimal"/>
      <w:lvlText w:val=""/>
      <w:lvlJc w:val="left"/>
    </w:lvl>
    <w:lvl w:ilvl="2" w:tplc="D19276FA">
      <w:numFmt w:val="decimal"/>
      <w:lvlText w:val=""/>
      <w:lvlJc w:val="left"/>
    </w:lvl>
    <w:lvl w:ilvl="3" w:tplc="C55A8852">
      <w:numFmt w:val="decimal"/>
      <w:lvlText w:val=""/>
      <w:lvlJc w:val="left"/>
    </w:lvl>
    <w:lvl w:ilvl="4" w:tplc="32DEEF40">
      <w:numFmt w:val="decimal"/>
      <w:lvlText w:val=""/>
      <w:lvlJc w:val="left"/>
    </w:lvl>
    <w:lvl w:ilvl="5" w:tplc="34C8471E">
      <w:numFmt w:val="decimal"/>
      <w:lvlText w:val=""/>
      <w:lvlJc w:val="left"/>
    </w:lvl>
    <w:lvl w:ilvl="6" w:tplc="9CC26EF4">
      <w:numFmt w:val="decimal"/>
      <w:lvlText w:val=""/>
      <w:lvlJc w:val="left"/>
    </w:lvl>
    <w:lvl w:ilvl="7" w:tplc="2404FA7C">
      <w:numFmt w:val="decimal"/>
      <w:lvlText w:val=""/>
      <w:lvlJc w:val="left"/>
    </w:lvl>
    <w:lvl w:ilvl="8" w:tplc="2676D79C">
      <w:numFmt w:val="decimal"/>
      <w:lvlText w:val=""/>
      <w:lvlJc w:val="left"/>
    </w:lvl>
  </w:abstractNum>
  <w:abstractNum w:abstractNumId="1" w15:restartNumberingAfterBreak="0">
    <w:nsid w:val="0FD33587"/>
    <w:multiLevelType w:val="multilevel"/>
    <w:tmpl w:val="804E9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FD3E89"/>
    <w:multiLevelType w:val="multilevel"/>
    <w:tmpl w:val="804E9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232F56"/>
    <w:multiLevelType w:val="hybridMultilevel"/>
    <w:tmpl w:val="443289FC"/>
    <w:lvl w:ilvl="0" w:tplc="27F0697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493E1F5E">
      <w:numFmt w:val="decimal"/>
      <w:lvlText w:val=""/>
      <w:lvlJc w:val="left"/>
    </w:lvl>
    <w:lvl w:ilvl="2" w:tplc="D1646048">
      <w:numFmt w:val="decimal"/>
      <w:lvlText w:val=""/>
      <w:lvlJc w:val="left"/>
    </w:lvl>
    <w:lvl w:ilvl="3" w:tplc="239679B4">
      <w:numFmt w:val="decimal"/>
      <w:lvlText w:val=""/>
      <w:lvlJc w:val="left"/>
    </w:lvl>
    <w:lvl w:ilvl="4" w:tplc="8A5A1530">
      <w:numFmt w:val="decimal"/>
      <w:lvlText w:val=""/>
      <w:lvlJc w:val="left"/>
    </w:lvl>
    <w:lvl w:ilvl="5" w:tplc="13145D5E">
      <w:numFmt w:val="decimal"/>
      <w:lvlText w:val=""/>
      <w:lvlJc w:val="left"/>
    </w:lvl>
    <w:lvl w:ilvl="6" w:tplc="647E8C6A">
      <w:numFmt w:val="decimal"/>
      <w:lvlText w:val=""/>
      <w:lvlJc w:val="left"/>
    </w:lvl>
    <w:lvl w:ilvl="7" w:tplc="49CA2AC4">
      <w:numFmt w:val="decimal"/>
      <w:lvlText w:val=""/>
      <w:lvlJc w:val="left"/>
    </w:lvl>
    <w:lvl w:ilvl="8" w:tplc="1B2E0686">
      <w:numFmt w:val="decimal"/>
      <w:lvlText w:val=""/>
      <w:lvlJc w:val="left"/>
    </w:lvl>
  </w:abstractNum>
  <w:abstractNum w:abstractNumId="4" w15:restartNumberingAfterBreak="0">
    <w:nsid w:val="1CF35DBC"/>
    <w:multiLevelType w:val="hybridMultilevel"/>
    <w:tmpl w:val="6814383A"/>
    <w:lvl w:ilvl="0" w:tplc="81E0F7FA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FC781A62">
      <w:numFmt w:val="decimal"/>
      <w:lvlText w:val=""/>
      <w:lvlJc w:val="left"/>
    </w:lvl>
    <w:lvl w:ilvl="2" w:tplc="A0D208B0">
      <w:numFmt w:val="decimal"/>
      <w:lvlText w:val=""/>
      <w:lvlJc w:val="left"/>
    </w:lvl>
    <w:lvl w:ilvl="3" w:tplc="8E3E630E">
      <w:numFmt w:val="decimal"/>
      <w:lvlText w:val=""/>
      <w:lvlJc w:val="left"/>
    </w:lvl>
    <w:lvl w:ilvl="4" w:tplc="671C39B0">
      <w:numFmt w:val="decimal"/>
      <w:lvlText w:val=""/>
      <w:lvlJc w:val="left"/>
    </w:lvl>
    <w:lvl w:ilvl="5" w:tplc="950A49D8">
      <w:numFmt w:val="decimal"/>
      <w:lvlText w:val=""/>
      <w:lvlJc w:val="left"/>
    </w:lvl>
    <w:lvl w:ilvl="6" w:tplc="71764DB2">
      <w:numFmt w:val="decimal"/>
      <w:lvlText w:val=""/>
      <w:lvlJc w:val="left"/>
    </w:lvl>
    <w:lvl w:ilvl="7" w:tplc="09F4482E">
      <w:numFmt w:val="decimal"/>
      <w:lvlText w:val=""/>
      <w:lvlJc w:val="left"/>
    </w:lvl>
    <w:lvl w:ilvl="8" w:tplc="62F4846A">
      <w:numFmt w:val="decimal"/>
      <w:lvlText w:val=""/>
      <w:lvlJc w:val="left"/>
    </w:lvl>
  </w:abstractNum>
  <w:abstractNum w:abstractNumId="5" w15:restartNumberingAfterBreak="0">
    <w:nsid w:val="1E037ECD"/>
    <w:multiLevelType w:val="hybridMultilevel"/>
    <w:tmpl w:val="91EA4E40"/>
    <w:lvl w:ilvl="0" w:tplc="542A3D6C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C4A455D0">
      <w:start w:val="1"/>
      <w:numFmt w:val="bullet"/>
      <w:lvlText w:val="o"/>
      <w:lvlJc w:val="left"/>
      <w:pPr>
        <w:tabs>
          <w:tab w:val="num" w:pos="1440"/>
        </w:tabs>
        <w:ind w:left="1080" w:hanging="360"/>
      </w:pPr>
      <w:rPr>
        <w:rFonts w:ascii="Courier New" w:hAnsi="Courier New" w:cs="Courier New" w:hint="default"/>
      </w:rPr>
    </w:lvl>
    <w:lvl w:ilvl="2" w:tplc="5E6AA136">
      <w:numFmt w:val="decimal"/>
      <w:lvlText w:val=""/>
      <w:lvlJc w:val="left"/>
    </w:lvl>
    <w:lvl w:ilvl="3" w:tplc="406CFFB6">
      <w:numFmt w:val="decimal"/>
      <w:lvlText w:val=""/>
      <w:lvlJc w:val="left"/>
    </w:lvl>
    <w:lvl w:ilvl="4" w:tplc="8780A58A">
      <w:numFmt w:val="decimal"/>
      <w:lvlText w:val=""/>
      <w:lvlJc w:val="left"/>
    </w:lvl>
    <w:lvl w:ilvl="5" w:tplc="3072F810">
      <w:numFmt w:val="decimal"/>
      <w:lvlText w:val=""/>
      <w:lvlJc w:val="left"/>
    </w:lvl>
    <w:lvl w:ilvl="6" w:tplc="1DD038AC">
      <w:numFmt w:val="decimal"/>
      <w:lvlText w:val=""/>
      <w:lvlJc w:val="left"/>
    </w:lvl>
    <w:lvl w:ilvl="7" w:tplc="970E7B12">
      <w:numFmt w:val="decimal"/>
      <w:lvlText w:val=""/>
      <w:lvlJc w:val="left"/>
    </w:lvl>
    <w:lvl w:ilvl="8" w:tplc="C98450A4">
      <w:numFmt w:val="decimal"/>
      <w:lvlText w:val=""/>
      <w:lvlJc w:val="left"/>
    </w:lvl>
  </w:abstractNum>
  <w:abstractNum w:abstractNumId="6" w15:restartNumberingAfterBreak="0">
    <w:nsid w:val="1E4F7B84"/>
    <w:multiLevelType w:val="hybridMultilevel"/>
    <w:tmpl w:val="761A3726"/>
    <w:lvl w:ilvl="0" w:tplc="FD3C939C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47A88A5C">
      <w:numFmt w:val="decimal"/>
      <w:lvlText w:val=""/>
      <w:lvlJc w:val="left"/>
    </w:lvl>
    <w:lvl w:ilvl="2" w:tplc="721AE94E">
      <w:numFmt w:val="decimal"/>
      <w:lvlText w:val=""/>
      <w:lvlJc w:val="left"/>
    </w:lvl>
    <w:lvl w:ilvl="3" w:tplc="FAE6F270">
      <w:numFmt w:val="decimal"/>
      <w:lvlText w:val=""/>
      <w:lvlJc w:val="left"/>
    </w:lvl>
    <w:lvl w:ilvl="4" w:tplc="35F4456E">
      <w:numFmt w:val="decimal"/>
      <w:lvlText w:val=""/>
      <w:lvlJc w:val="left"/>
    </w:lvl>
    <w:lvl w:ilvl="5" w:tplc="DB9480F6">
      <w:numFmt w:val="decimal"/>
      <w:lvlText w:val=""/>
      <w:lvlJc w:val="left"/>
    </w:lvl>
    <w:lvl w:ilvl="6" w:tplc="E93C3B2A">
      <w:numFmt w:val="decimal"/>
      <w:lvlText w:val=""/>
      <w:lvlJc w:val="left"/>
    </w:lvl>
    <w:lvl w:ilvl="7" w:tplc="3760BFCA">
      <w:numFmt w:val="decimal"/>
      <w:lvlText w:val=""/>
      <w:lvlJc w:val="left"/>
    </w:lvl>
    <w:lvl w:ilvl="8" w:tplc="57AE0172">
      <w:numFmt w:val="decimal"/>
      <w:lvlText w:val=""/>
      <w:lvlJc w:val="left"/>
    </w:lvl>
  </w:abstractNum>
  <w:abstractNum w:abstractNumId="7" w15:restartNumberingAfterBreak="0">
    <w:nsid w:val="268E5B19"/>
    <w:multiLevelType w:val="hybridMultilevel"/>
    <w:tmpl w:val="531E03E8"/>
    <w:lvl w:ilvl="0" w:tplc="2E1A07D6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16921DCA">
      <w:numFmt w:val="decimal"/>
      <w:lvlText w:val=""/>
      <w:lvlJc w:val="left"/>
    </w:lvl>
    <w:lvl w:ilvl="2" w:tplc="2264DA28">
      <w:numFmt w:val="decimal"/>
      <w:lvlText w:val=""/>
      <w:lvlJc w:val="left"/>
    </w:lvl>
    <w:lvl w:ilvl="3" w:tplc="BD4221F4">
      <w:numFmt w:val="decimal"/>
      <w:lvlText w:val=""/>
      <w:lvlJc w:val="left"/>
    </w:lvl>
    <w:lvl w:ilvl="4" w:tplc="FE9E7A26">
      <w:numFmt w:val="decimal"/>
      <w:lvlText w:val=""/>
      <w:lvlJc w:val="left"/>
    </w:lvl>
    <w:lvl w:ilvl="5" w:tplc="65DAEC6C">
      <w:numFmt w:val="decimal"/>
      <w:lvlText w:val=""/>
      <w:lvlJc w:val="left"/>
    </w:lvl>
    <w:lvl w:ilvl="6" w:tplc="89CCF164">
      <w:numFmt w:val="decimal"/>
      <w:lvlText w:val=""/>
      <w:lvlJc w:val="left"/>
    </w:lvl>
    <w:lvl w:ilvl="7" w:tplc="252A232C">
      <w:numFmt w:val="decimal"/>
      <w:lvlText w:val=""/>
      <w:lvlJc w:val="left"/>
    </w:lvl>
    <w:lvl w:ilvl="8" w:tplc="D02A7D28">
      <w:numFmt w:val="decimal"/>
      <w:lvlText w:val=""/>
      <w:lvlJc w:val="left"/>
    </w:lvl>
  </w:abstractNum>
  <w:abstractNum w:abstractNumId="8" w15:restartNumberingAfterBreak="0">
    <w:nsid w:val="339B7E87"/>
    <w:multiLevelType w:val="hybridMultilevel"/>
    <w:tmpl w:val="A2D0A004"/>
    <w:lvl w:ilvl="0" w:tplc="60725E6A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61F0A0A6">
      <w:numFmt w:val="decimal"/>
      <w:lvlText w:val=""/>
      <w:lvlJc w:val="left"/>
    </w:lvl>
    <w:lvl w:ilvl="2" w:tplc="74DCB092">
      <w:numFmt w:val="decimal"/>
      <w:lvlText w:val=""/>
      <w:lvlJc w:val="left"/>
    </w:lvl>
    <w:lvl w:ilvl="3" w:tplc="5430428E">
      <w:numFmt w:val="decimal"/>
      <w:lvlText w:val=""/>
      <w:lvlJc w:val="left"/>
    </w:lvl>
    <w:lvl w:ilvl="4" w:tplc="B2561C28">
      <w:numFmt w:val="decimal"/>
      <w:lvlText w:val=""/>
      <w:lvlJc w:val="left"/>
    </w:lvl>
    <w:lvl w:ilvl="5" w:tplc="6F72E4B2">
      <w:numFmt w:val="decimal"/>
      <w:lvlText w:val=""/>
      <w:lvlJc w:val="left"/>
    </w:lvl>
    <w:lvl w:ilvl="6" w:tplc="FD7C465E">
      <w:numFmt w:val="decimal"/>
      <w:lvlText w:val=""/>
      <w:lvlJc w:val="left"/>
    </w:lvl>
    <w:lvl w:ilvl="7" w:tplc="F2EE593A">
      <w:numFmt w:val="decimal"/>
      <w:lvlText w:val=""/>
      <w:lvlJc w:val="left"/>
    </w:lvl>
    <w:lvl w:ilvl="8" w:tplc="8D4C0D34">
      <w:numFmt w:val="decimal"/>
      <w:lvlText w:val=""/>
      <w:lvlJc w:val="left"/>
    </w:lvl>
  </w:abstractNum>
  <w:abstractNum w:abstractNumId="9" w15:restartNumberingAfterBreak="0">
    <w:nsid w:val="3CF72027"/>
    <w:multiLevelType w:val="multilevel"/>
    <w:tmpl w:val="7096A73A"/>
    <w:lvl w:ilvl="0">
      <w:start w:val="1"/>
      <w:numFmt w:val="lowerLetter"/>
      <w:lvlText w:val="%1)"/>
      <w:lvlJc w:val="left"/>
      <w:pPr>
        <w:ind w:left="108" w:hanging="226"/>
      </w:pPr>
      <w:rPr>
        <w:rFonts w:ascii="Calibri" w:eastAsia="Calibri" w:hAnsi="Calibri" w:cs="Calibri"/>
        <w:b w:val="0"/>
        <w:i w:val="0"/>
        <w:sz w:val="22"/>
        <w:szCs w:val="22"/>
      </w:rPr>
    </w:lvl>
    <w:lvl w:ilvl="1">
      <w:numFmt w:val="bullet"/>
      <w:lvlText w:val="•"/>
      <w:lvlJc w:val="left"/>
      <w:pPr>
        <w:ind w:left="1054" w:hanging="225"/>
      </w:pPr>
    </w:lvl>
    <w:lvl w:ilvl="2">
      <w:numFmt w:val="bullet"/>
      <w:lvlText w:val="•"/>
      <w:lvlJc w:val="left"/>
      <w:pPr>
        <w:ind w:left="2009" w:hanging="226"/>
      </w:pPr>
    </w:lvl>
    <w:lvl w:ilvl="3">
      <w:numFmt w:val="bullet"/>
      <w:lvlText w:val="•"/>
      <w:lvlJc w:val="left"/>
      <w:pPr>
        <w:ind w:left="2963" w:hanging="226"/>
      </w:pPr>
    </w:lvl>
    <w:lvl w:ilvl="4">
      <w:numFmt w:val="bullet"/>
      <w:lvlText w:val="•"/>
      <w:lvlJc w:val="left"/>
      <w:pPr>
        <w:ind w:left="3918" w:hanging="226"/>
      </w:pPr>
    </w:lvl>
    <w:lvl w:ilvl="5">
      <w:numFmt w:val="bullet"/>
      <w:lvlText w:val="•"/>
      <w:lvlJc w:val="left"/>
      <w:pPr>
        <w:ind w:left="4873" w:hanging="226"/>
      </w:pPr>
    </w:lvl>
    <w:lvl w:ilvl="6">
      <w:numFmt w:val="bullet"/>
      <w:lvlText w:val="•"/>
      <w:lvlJc w:val="left"/>
      <w:pPr>
        <w:ind w:left="5827" w:hanging="226"/>
      </w:pPr>
    </w:lvl>
    <w:lvl w:ilvl="7">
      <w:numFmt w:val="bullet"/>
      <w:lvlText w:val="•"/>
      <w:lvlJc w:val="left"/>
      <w:pPr>
        <w:ind w:left="6782" w:hanging="226"/>
      </w:pPr>
    </w:lvl>
    <w:lvl w:ilvl="8">
      <w:numFmt w:val="bullet"/>
      <w:lvlText w:val="•"/>
      <w:lvlJc w:val="left"/>
      <w:pPr>
        <w:ind w:left="7737" w:hanging="226"/>
      </w:pPr>
    </w:lvl>
  </w:abstractNum>
  <w:abstractNum w:abstractNumId="10" w15:restartNumberingAfterBreak="0">
    <w:nsid w:val="53390A6B"/>
    <w:multiLevelType w:val="hybridMultilevel"/>
    <w:tmpl w:val="DCD2E3A8"/>
    <w:lvl w:ilvl="0" w:tplc="5892663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E0B03C0E">
      <w:numFmt w:val="decimal"/>
      <w:lvlText w:val=""/>
      <w:lvlJc w:val="left"/>
    </w:lvl>
    <w:lvl w:ilvl="2" w:tplc="38E071F6">
      <w:numFmt w:val="decimal"/>
      <w:lvlText w:val=""/>
      <w:lvlJc w:val="left"/>
    </w:lvl>
    <w:lvl w:ilvl="3" w:tplc="6B46B89E">
      <w:numFmt w:val="decimal"/>
      <w:lvlText w:val=""/>
      <w:lvlJc w:val="left"/>
    </w:lvl>
    <w:lvl w:ilvl="4" w:tplc="0FF47BC8">
      <w:numFmt w:val="decimal"/>
      <w:lvlText w:val=""/>
      <w:lvlJc w:val="left"/>
    </w:lvl>
    <w:lvl w:ilvl="5" w:tplc="0D282D8C">
      <w:numFmt w:val="decimal"/>
      <w:lvlText w:val=""/>
      <w:lvlJc w:val="left"/>
    </w:lvl>
    <w:lvl w:ilvl="6" w:tplc="C8342CF0">
      <w:numFmt w:val="decimal"/>
      <w:lvlText w:val=""/>
      <w:lvlJc w:val="left"/>
    </w:lvl>
    <w:lvl w:ilvl="7" w:tplc="5A62D4F4">
      <w:numFmt w:val="decimal"/>
      <w:lvlText w:val=""/>
      <w:lvlJc w:val="left"/>
    </w:lvl>
    <w:lvl w:ilvl="8" w:tplc="57281E54">
      <w:numFmt w:val="decimal"/>
      <w:lvlText w:val=""/>
      <w:lvlJc w:val="left"/>
    </w:lvl>
  </w:abstractNum>
  <w:abstractNum w:abstractNumId="11" w15:restartNumberingAfterBreak="0">
    <w:nsid w:val="56B07100"/>
    <w:multiLevelType w:val="hybridMultilevel"/>
    <w:tmpl w:val="CD969C22"/>
    <w:lvl w:ilvl="0" w:tplc="6B90E306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04F22CA6">
      <w:numFmt w:val="decimal"/>
      <w:lvlText w:val=""/>
      <w:lvlJc w:val="left"/>
    </w:lvl>
    <w:lvl w:ilvl="2" w:tplc="3E5EEAC0">
      <w:numFmt w:val="decimal"/>
      <w:lvlText w:val=""/>
      <w:lvlJc w:val="left"/>
    </w:lvl>
    <w:lvl w:ilvl="3" w:tplc="78AA6E82">
      <w:numFmt w:val="decimal"/>
      <w:lvlText w:val=""/>
      <w:lvlJc w:val="left"/>
    </w:lvl>
    <w:lvl w:ilvl="4" w:tplc="D5269C00">
      <w:numFmt w:val="decimal"/>
      <w:lvlText w:val=""/>
      <w:lvlJc w:val="left"/>
    </w:lvl>
    <w:lvl w:ilvl="5" w:tplc="4DF66C62">
      <w:numFmt w:val="decimal"/>
      <w:lvlText w:val=""/>
      <w:lvlJc w:val="left"/>
    </w:lvl>
    <w:lvl w:ilvl="6" w:tplc="5A62D48E">
      <w:numFmt w:val="decimal"/>
      <w:lvlText w:val=""/>
      <w:lvlJc w:val="left"/>
    </w:lvl>
    <w:lvl w:ilvl="7" w:tplc="E356D482">
      <w:numFmt w:val="decimal"/>
      <w:lvlText w:val=""/>
      <w:lvlJc w:val="left"/>
    </w:lvl>
    <w:lvl w:ilvl="8" w:tplc="3ABC8BA2">
      <w:numFmt w:val="decimal"/>
      <w:lvlText w:val=""/>
      <w:lvlJc w:val="left"/>
    </w:lvl>
  </w:abstractNum>
  <w:abstractNum w:abstractNumId="12" w15:restartNumberingAfterBreak="0">
    <w:nsid w:val="5B8A16A3"/>
    <w:multiLevelType w:val="multilevel"/>
    <w:tmpl w:val="283E5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C00F8B"/>
    <w:multiLevelType w:val="hybridMultilevel"/>
    <w:tmpl w:val="DC7C0EB0"/>
    <w:lvl w:ilvl="0" w:tplc="C9D8194E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 w:tplc="4D5048C0">
      <w:numFmt w:val="decimal"/>
      <w:lvlText w:val=""/>
      <w:lvlJc w:val="left"/>
    </w:lvl>
    <w:lvl w:ilvl="2" w:tplc="3A02E71A">
      <w:numFmt w:val="decimal"/>
      <w:lvlText w:val=""/>
      <w:lvlJc w:val="left"/>
    </w:lvl>
    <w:lvl w:ilvl="3" w:tplc="6D4A3064">
      <w:numFmt w:val="decimal"/>
      <w:lvlText w:val=""/>
      <w:lvlJc w:val="left"/>
    </w:lvl>
    <w:lvl w:ilvl="4" w:tplc="D25EDBAC">
      <w:numFmt w:val="decimal"/>
      <w:lvlText w:val=""/>
      <w:lvlJc w:val="left"/>
    </w:lvl>
    <w:lvl w:ilvl="5" w:tplc="0F720790">
      <w:numFmt w:val="decimal"/>
      <w:lvlText w:val=""/>
      <w:lvlJc w:val="left"/>
    </w:lvl>
    <w:lvl w:ilvl="6" w:tplc="8E9CA160">
      <w:numFmt w:val="decimal"/>
      <w:lvlText w:val=""/>
      <w:lvlJc w:val="left"/>
    </w:lvl>
    <w:lvl w:ilvl="7" w:tplc="576C3302">
      <w:numFmt w:val="decimal"/>
      <w:lvlText w:val=""/>
      <w:lvlJc w:val="left"/>
    </w:lvl>
    <w:lvl w:ilvl="8" w:tplc="2B362A92">
      <w:numFmt w:val="decimal"/>
      <w:lvlText w:val=""/>
      <w:lvlJc w:val="left"/>
    </w:lvl>
  </w:abstractNum>
  <w:abstractNum w:abstractNumId="14" w15:restartNumberingAfterBreak="0">
    <w:nsid w:val="687D54C2"/>
    <w:multiLevelType w:val="hybridMultilevel"/>
    <w:tmpl w:val="A7E0B40C"/>
    <w:lvl w:ilvl="0" w:tplc="BA76DC3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C190224A">
      <w:numFmt w:val="decimal"/>
      <w:lvlText w:val=""/>
      <w:lvlJc w:val="left"/>
    </w:lvl>
    <w:lvl w:ilvl="2" w:tplc="E7EE2F60">
      <w:numFmt w:val="decimal"/>
      <w:lvlText w:val=""/>
      <w:lvlJc w:val="left"/>
    </w:lvl>
    <w:lvl w:ilvl="3" w:tplc="FC04CE58">
      <w:numFmt w:val="decimal"/>
      <w:lvlText w:val=""/>
      <w:lvlJc w:val="left"/>
    </w:lvl>
    <w:lvl w:ilvl="4" w:tplc="BF2236F6">
      <w:numFmt w:val="decimal"/>
      <w:lvlText w:val=""/>
      <w:lvlJc w:val="left"/>
    </w:lvl>
    <w:lvl w:ilvl="5" w:tplc="DC96E812">
      <w:numFmt w:val="decimal"/>
      <w:lvlText w:val=""/>
      <w:lvlJc w:val="left"/>
    </w:lvl>
    <w:lvl w:ilvl="6" w:tplc="889C6B90">
      <w:numFmt w:val="decimal"/>
      <w:lvlText w:val=""/>
      <w:lvlJc w:val="left"/>
    </w:lvl>
    <w:lvl w:ilvl="7" w:tplc="062292E0">
      <w:numFmt w:val="decimal"/>
      <w:lvlText w:val=""/>
      <w:lvlJc w:val="left"/>
    </w:lvl>
    <w:lvl w:ilvl="8" w:tplc="144C0450">
      <w:numFmt w:val="decimal"/>
      <w:lvlText w:val=""/>
      <w:lvlJc w:val="left"/>
    </w:lvl>
  </w:abstractNum>
  <w:abstractNum w:abstractNumId="15" w15:restartNumberingAfterBreak="0">
    <w:nsid w:val="69604577"/>
    <w:multiLevelType w:val="hybridMultilevel"/>
    <w:tmpl w:val="4A9C9E7A"/>
    <w:lvl w:ilvl="0" w:tplc="31F8640A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6B82EA8E">
      <w:numFmt w:val="decimal"/>
      <w:lvlText w:val=""/>
      <w:lvlJc w:val="left"/>
    </w:lvl>
    <w:lvl w:ilvl="2" w:tplc="FC7A6D0E">
      <w:numFmt w:val="decimal"/>
      <w:lvlText w:val=""/>
      <w:lvlJc w:val="left"/>
    </w:lvl>
    <w:lvl w:ilvl="3" w:tplc="1D92C44C">
      <w:numFmt w:val="decimal"/>
      <w:lvlText w:val=""/>
      <w:lvlJc w:val="left"/>
    </w:lvl>
    <w:lvl w:ilvl="4" w:tplc="333E1E72">
      <w:numFmt w:val="decimal"/>
      <w:lvlText w:val=""/>
      <w:lvlJc w:val="left"/>
    </w:lvl>
    <w:lvl w:ilvl="5" w:tplc="832A5356">
      <w:numFmt w:val="decimal"/>
      <w:lvlText w:val=""/>
      <w:lvlJc w:val="left"/>
    </w:lvl>
    <w:lvl w:ilvl="6" w:tplc="72E67C4C">
      <w:numFmt w:val="decimal"/>
      <w:lvlText w:val=""/>
      <w:lvlJc w:val="left"/>
    </w:lvl>
    <w:lvl w:ilvl="7" w:tplc="ED4AF45C">
      <w:numFmt w:val="decimal"/>
      <w:lvlText w:val=""/>
      <w:lvlJc w:val="left"/>
    </w:lvl>
    <w:lvl w:ilvl="8" w:tplc="F7365A8A">
      <w:numFmt w:val="decimal"/>
      <w:lvlText w:val=""/>
      <w:lvlJc w:val="left"/>
    </w:lvl>
  </w:abstractNum>
  <w:abstractNum w:abstractNumId="16" w15:restartNumberingAfterBreak="0">
    <w:nsid w:val="6D092E92"/>
    <w:multiLevelType w:val="multilevel"/>
    <w:tmpl w:val="B42C9C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6EB9765F"/>
    <w:multiLevelType w:val="hybridMultilevel"/>
    <w:tmpl w:val="F944454C"/>
    <w:lvl w:ilvl="0" w:tplc="092AF632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5F3C029E">
      <w:numFmt w:val="decimal"/>
      <w:lvlText w:val=""/>
      <w:lvlJc w:val="left"/>
    </w:lvl>
    <w:lvl w:ilvl="2" w:tplc="E2D6E4C0">
      <w:numFmt w:val="decimal"/>
      <w:lvlText w:val=""/>
      <w:lvlJc w:val="left"/>
    </w:lvl>
    <w:lvl w:ilvl="3" w:tplc="230E405E">
      <w:numFmt w:val="decimal"/>
      <w:lvlText w:val=""/>
      <w:lvlJc w:val="left"/>
    </w:lvl>
    <w:lvl w:ilvl="4" w:tplc="C2446032">
      <w:numFmt w:val="decimal"/>
      <w:lvlText w:val=""/>
      <w:lvlJc w:val="left"/>
    </w:lvl>
    <w:lvl w:ilvl="5" w:tplc="C1903538">
      <w:numFmt w:val="decimal"/>
      <w:lvlText w:val=""/>
      <w:lvlJc w:val="left"/>
    </w:lvl>
    <w:lvl w:ilvl="6" w:tplc="0E983B96">
      <w:numFmt w:val="decimal"/>
      <w:lvlText w:val=""/>
      <w:lvlJc w:val="left"/>
    </w:lvl>
    <w:lvl w:ilvl="7" w:tplc="453C908E">
      <w:numFmt w:val="decimal"/>
      <w:lvlText w:val=""/>
      <w:lvlJc w:val="left"/>
    </w:lvl>
    <w:lvl w:ilvl="8" w:tplc="02A84DAA">
      <w:numFmt w:val="decimal"/>
      <w:lvlText w:val=""/>
      <w:lvlJc w:val="left"/>
    </w:lvl>
  </w:abstractNum>
  <w:abstractNum w:abstractNumId="18" w15:restartNumberingAfterBreak="0">
    <w:nsid w:val="701C2E76"/>
    <w:multiLevelType w:val="multilevel"/>
    <w:tmpl w:val="804E9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C290ACE"/>
    <w:multiLevelType w:val="hybridMultilevel"/>
    <w:tmpl w:val="7A5A33D4"/>
    <w:lvl w:ilvl="0" w:tplc="B1E2E16C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A80E9FA6">
      <w:numFmt w:val="decimal"/>
      <w:lvlText w:val=""/>
      <w:lvlJc w:val="left"/>
    </w:lvl>
    <w:lvl w:ilvl="2" w:tplc="40C2BCD8">
      <w:numFmt w:val="decimal"/>
      <w:lvlText w:val=""/>
      <w:lvlJc w:val="left"/>
    </w:lvl>
    <w:lvl w:ilvl="3" w:tplc="23503340">
      <w:numFmt w:val="decimal"/>
      <w:lvlText w:val=""/>
      <w:lvlJc w:val="left"/>
    </w:lvl>
    <w:lvl w:ilvl="4" w:tplc="ADC62796">
      <w:numFmt w:val="decimal"/>
      <w:lvlText w:val=""/>
      <w:lvlJc w:val="left"/>
    </w:lvl>
    <w:lvl w:ilvl="5" w:tplc="060E8CBC">
      <w:numFmt w:val="decimal"/>
      <w:lvlText w:val=""/>
      <w:lvlJc w:val="left"/>
    </w:lvl>
    <w:lvl w:ilvl="6" w:tplc="A63AABCE">
      <w:numFmt w:val="decimal"/>
      <w:lvlText w:val=""/>
      <w:lvlJc w:val="left"/>
    </w:lvl>
    <w:lvl w:ilvl="7" w:tplc="8E8E4A30">
      <w:numFmt w:val="decimal"/>
      <w:lvlText w:val=""/>
      <w:lvlJc w:val="left"/>
    </w:lvl>
    <w:lvl w:ilvl="8" w:tplc="9B6635F4">
      <w:numFmt w:val="decimal"/>
      <w:lvlText w:val=""/>
      <w:lvlJc w:val="left"/>
    </w:lvl>
  </w:abstractNum>
  <w:num w:numId="1" w16cid:durableId="1689597001">
    <w:abstractNumId w:val="12"/>
  </w:num>
  <w:num w:numId="2" w16cid:durableId="992442389">
    <w:abstractNumId w:val="2"/>
  </w:num>
  <w:num w:numId="3" w16cid:durableId="958297998">
    <w:abstractNumId w:val="1"/>
  </w:num>
  <w:num w:numId="4" w16cid:durableId="829950099">
    <w:abstractNumId w:val="18"/>
  </w:num>
  <w:num w:numId="5" w16cid:durableId="407851704">
    <w:abstractNumId w:val="9"/>
  </w:num>
  <w:num w:numId="6" w16cid:durableId="561525341">
    <w:abstractNumId w:val="4"/>
  </w:num>
  <w:num w:numId="7" w16cid:durableId="721292000">
    <w:abstractNumId w:val="14"/>
  </w:num>
  <w:num w:numId="8" w16cid:durableId="1973972454">
    <w:abstractNumId w:val="10"/>
  </w:num>
  <w:num w:numId="9" w16cid:durableId="1892645390">
    <w:abstractNumId w:val="5"/>
  </w:num>
  <w:num w:numId="10" w16cid:durableId="600649934">
    <w:abstractNumId w:val="7"/>
  </w:num>
  <w:num w:numId="11" w16cid:durableId="1659768615">
    <w:abstractNumId w:val="15"/>
  </w:num>
  <w:num w:numId="12" w16cid:durableId="1617061229">
    <w:abstractNumId w:val="8"/>
  </w:num>
  <w:num w:numId="13" w16cid:durableId="415830627">
    <w:abstractNumId w:val="3"/>
  </w:num>
  <w:num w:numId="14" w16cid:durableId="592936670">
    <w:abstractNumId w:val="11"/>
  </w:num>
  <w:num w:numId="15" w16cid:durableId="1407722627">
    <w:abstractNumId w:val="17"/>
  </w:num>
  <w:num w:numId="16" w16cid:durableId="408579208">
    <w:abstractNumId w:val="19"/>
  </w:num>
  <w:num w:numId="17" w16cid:durableId="1512484">
    <w:abstractNumId w:val="6"/>
  </w:num>
  <w:num w:numId="18" w16cid:durableId="2091075125">
    <w:abstractNumId w:val="13"/>
  </w:num>
  <w:num w:numId="19" w16cid:durableId="1044063254">
    <w:abstractNumId w:val="0"/>
  </w:num>
  <w:num w:numId="20" w16cid:durableId="3613695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C49"/>
    <w:rsid w:val="000F0297"/>
    <w:rsid w:val="001B2549"/>
    <w:rsid w:val="00250052"/>
    <w:rsid w:val="002505DC"/>
    <w:rsid w:val="00280D81"/>
    <w:rsid w:val="00336EA6"/>
    <w:rsid w:val="003D045F"/>
    <w:rsid w:val="003E4ED8"/>
    <w:rsid w:val="0044423A"/>
    <w:rsid w:val="004A5D71"/>
    <w:rsid w:val="004D3D4D"/>
    <w:rsid w:val="004E3BF8"/>
    <w:rsid w:val="004F3F17"/>
    <w:rsid w:val="00512C31"/>
    <w:rsid w:val="00515B40"/>
    <w:rsid w:val="00581BD1"/>
    <w:rsid w:val="005E19F9"/>
    <w:rsid w:val="005E1BBC"/>
    <w:rsid w:val="00654DBE"/>
    <w:rsid w:val="006F4119"/>
    <w:rsid w:val="007973FA"/>
    <w:rsid w:val="007C2653"/>
    <w:rsid w:val="008A2F40"/>
    <w:rsid w:val="008C723E"/>
    <w:rsid w:val="0094359C"/>
    <w:rsid w:val="009467FC"/>
    <w:rsid w:val="00970136"/>
    <w:rsid w:val="00993027"/>
    <w:rsid w:val="009A4EE9"/>
    <w:rsid w:val="009B7148"/>
    <w:rsid w:val="009C3093"/>
    <w:rsid w:val="009E17C1"/>
    <w:rsid w:val="00A76145"/>
    <w:rsid w:val="00B27BC3"/>
    <w:rsid w:val="00B56705"/>
    <w:rsid w:val="00B56888"/>
    <w:rsid w:val="00C74052"/>
    <w:rsid w:val="00CF6ECB"/>
    <w:rsid w:val="00D203FB"/>
    <w:rsid w:val="00DA027D"/>
    <w:rsid w:val="00DC5A39"/>
    <w:rsid w:val="00E3425D"/>
    <w:rsid w:val="00E75A9A"/>
    <w:rsid w:val="00EF3C49"/>
    <w:rsid w:val="00F15E7E"/>
    <w:rsid w:val="00F2032E"/>
    <w:rsid w:val="00F711E6"/>
    <w:rsid w:val="00F9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E478B"/>
  <w15:chartTrackingRefBased/>
  <w15:docId w15:val="{4B556E3E-3641-1747-B244-32BB7257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EF3C4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C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C49"/>
  </w:style>
  <w:style w:type="paragraph" w:styleId="Stopka">
    <w:name w:val="footer"/>
    <w:basedOn w:val="Normalny"/>
    <w:link w:val="StopkaZnak"/>
    <w:uiPriority w:val="99"/>
    <w:unhideWhenUsed/>
    <w:rsid w:val="00EF3C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C49"/>
  </w:style>
  <w:style w:type="character" w:customStyle="1" w:styleId="Nagwek3Znak">
    <w:name w:val="Nagłówek 3 Znak"/>
    <w:basedOn w:val="Domylnaczcionkaakapitu"/>
    <w:link w:val="Nagwek3"/>
    <w:uiPriority w:val="9"/>
    <w:rsid w:val="00EF3C49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F3C4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EF3C4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EF3C49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F3C49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E3425D"/>
    <w:pPr>
      <w:widowControl w:val="0"/>
      <w:spacing w:before="1"/>
      <w:ind w:left="107"/>
    </w:pPr>
    <w:rPr>
      <w:rFonts w:ascii="Calibri" w:eastAsia="Calibri" w:hAnsi="Calibri" w:cs="Calibri"/>
      <w:b/>
      <w:kern w:val="0"/>
      <w:sz w:val="22"/>
      <w:szCs w:val="22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E3425D"/>
    <w:rPr>
      <w:rFonts w:ascii="Calibri" w:eastAsia="Calibri" w:hAnsi="Calibri" w:cs="Calibri"/>
      <w:b/>
      <w:kern w:val="0"/>
      <w:sz w:val="22"/>
      <w:szCs w:val="22"/>
      <w:lang w:eastAsia="pl-PL"/>
      <w14:ligatures w14:val="none"/>
    </w:rPr>
  </w:style>
  <w:style w:type="table" w:customStyle="1" w:styleId="NormalGrid">
    <w:name w:val="Normal Grid"/>
    <w:basedOn w:val="Standardowy"/>
    <w:uiPriority w:val="39"/>
    <w:rsid w:val="00581BD1"/>
    <w:rPr>
      <w:rFonts w:ascii="Georgia"/>
      <w:kern w:val="0"/>
      <w:sz w:val="21"/>
      <w:szCs w:val="22"/>
      <w14:ligatures w14:val="none"/>
    </w:rPr>
    <w:tblPr>
      <w:tblCellMar>
        <w:top w:w="80" w:type="dxa"/>
        <w:left w:w="160" w:type="dxa"/>
        <w:bottom w:w="80" w:type="dxa"/>
        <w:right w:w="16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.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2209</Words>
  <Characters>13258</Characters>
  <Application>Microsoft Office Word</Application>
  <DocSecurity>0</DocSecurity>
  <Lines>110</Lines>
  <Paragraphs>30</Paragraphs>
  <ScaleCrop>false</ScaleCrop>
  <Company/>
  <LinksUpToDate>false</LinksUpToDate>
  <CharactersWithSpaces>15437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Dotac.je</dc:creator>
  <cp:keywords/>
  <dc:description/>
  <cp:lastModifiedBy>Biuro Dotac.je</cp:lastModifiedBy>
  <cp:revision>20</cp:revision>
  <dcterms:created xsi:type="dcterms:W3CDTF">2024-12-19T19:47:00Z</dcterms:created>
  <dcterms:modified xsi:type="dcterms:W3CDTF">2025-11-25T14:27:00Z</dcterms:modified>
</cp:coreProperties>
</file>